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398B" w14:textId="110DE1F7" w:rsidR="00AE10EF" w:rsidRPr="008758A0" w:rsidRDefault="00AE10EF" w:rsidP="00AE10EF">
      <w:pPr>
        <w:jc w:val="center"/>
        <w:rPr>
          <w:b/>
          <w:bCs/>
          <w:color w:val="E36C0A" w:themeColor="accent6" w:themeShade="BF"/>
        </w:rPr>
      </w:pPr>
      <w:r w:rsidRPr="008758A0">
        <w:rPr>
          <w:b/>
          <w:bCs/>
          <w:color w:val="E36C0A" w:themeColor="accent6" w:themeShade="BF"/>
        </w:rPr>
        <w:t>EMORTGAGE QUESTIONNAIRE</w:t>
      </w:r>
    </w:p>
    <w:p w14:paraId="17DC4C43" w14:textId="30CAE479" w:rsidR="00AE10EF" w:rsidRPr="00896F2C" w:rsidRDefault="00A744A8" w:rsidP="00896F2C">
      <w:pPr>
        <w:pStyle w:val="TitleB"/>
        <w:rPr>
          <w:i/>
          <w:iCs/>
          <w:u w:val="single"/>
        </w:rPr>
      </w:pPr>
      <w:r w:rsidRPr="00A744A8">
        <w:rPr>
          <w:i/>
          <w:iCs/>
          <w:u w:val="single"/>
        </w:rPr>
        <w:t>*To be approved to deliver eMortgages, please complete the questionnaire below</w:t>
      </w:r>
      <w:r w:rsidR="00AE10EF" w:rsidRPr="00896F2C">
        <w:rPr>
          <w:i/>
          <w:iCs/>
          <w:u w:val="single"/>
        </w:rPr>
        <w:t>:</w:t>
      </w:r>
    </w:p>
    <w:p w14:paraId="65A7A312" w14:textId="6B02BD83" w:rsidR="00AE10EF" w:rsidRPr="00896F2C" w:rsidRDefault="00AE10EF" w:rsidP="00896F2C">
      <w:pPr>
        <w:pStyle w:val="BodyText"/>
        <w:tabs>
          <w:tab w:val="right" w:pos="9360"/>
        </w:tabs>
        <w:rPr>
          <w:b/>
          <w:u w:val="single"/>
        </w:rPr>
      </w:pPr>
      <w:r w:rsidRPr="00CC1842">
        <w:rPr>
          <w:rFonts w:eastAsia="Times New Roman"/>
          <w:b/>
          <w:bCs/>
        </w:rPr>
        <w:t xml:space="preserve">Lender’s Name: </w:t>
      </w:r>
      <w:r w:rsidR="00896F2C">
        <w:rPr>
          <w:u w:val="single"/>
        </w:rPr>
        <w:tab/>
      </w:r>
    </w:p>
    <w:p w14:paraId="6B27DDE6" w14:textId="632D470B" w:rsidR="00AE10EF" w:rsidRPr="00CC1842" w:rsidRDefault="00AE10EF" w:rsidP="00896F2C">
      <w:pPr>
        <w:pStyle w:val="Heading1"/>
      </w:pPr>
      <w:r w:rsidRPr="00DA0CAE">
        <w:t>Definitions</w:t>
      </w:r>
    </w:p>
    <w:p w14:paraId="56152C94" w14:textId="42B87021" w:rsidR="00BD1691" w:rsidRPr="008D103F" w:rsidRDefault="00BD1691" w:rsidP="00896F2C">
      <w:pPr>
        <w:pStyle w:val="ListBullet"/>
        <w:tabs>
          <w:tab w:val="clear" w:pos="360"/>
        </w:tabs>
        <w:ind w:left="1080"/>
        <w:jc w:val="both"/>
      </w:pPr>
      <w:r w:rsidRPr="00B9350C">
        <w:rPr>
          <w:b/>
          <w:bCs/>
        </w:rPr>
        <w:t>eMortgage</w:t>
      </w:r>
      <w:r>
        <w:t xml:space="preserve"> </w:t>
      </w:r>
      <w:r w:rsidRPr="00BD1691">
        <w:t>–</w:t>
      </w:r>
      <w:r>
        <w:t xml:space="preserve"> A mortgage loan for which the promissory note is an eNote</w:t>
      </w:r>
    </w:p>
    <w:p w14:paraId="7B08FE53" w14:textId="5378A315" w:rsidR="00AE10EF" w:rsidRPr="00896F2C" w:rsidRDefault="00AE10EF" w:rsidP="00896F2C">
      <w:pPr>
        <w:pStyle w:val="ListBullet"/>
        <w:tabs>
          <w:tab w:val="clear" w:pos="360"/>
        </w:tabs>
        <w:ind w:left="1080"/>
        <w:jc w:val="both"/>
      </w:pPr>
      <w:r w:rsidRPr="00896F2C">
        <w:rPr>
          <w:b/>
          <w:bCs/>
        </w:rPr>
        <w:t>eNote</w:t>
      </w:r>
      <w:r w:rsidRPr="00896F2C">
        <w:t xml:space="preserve"> – Production of a MISMO v1.02 SMART Doc eNote</w:t>
      </w:r>
    </w:p>
    <w:p w14:paraId="2311BC5A" w14:textId="77777777" w:rsidR="00AE10EF" w:rsidRPr="00896F2C" w:rsidRDefault="00AE10EF" w:rsidP="00896F2C">
      <w:pPr>
        <w:pStyle w:val="ListBullet"/>
        <w:tabs>
          <w:tab w:val="clear" w:pos="360"/>
        </w:tabs>
        <w:ind w:left="1080"/>
        <w:jc w:val="both"/>
      </w:pPr>
      <w:r w:rsidRPr="00896F2C">
        <w:rPr>
          <w:b/>
          <w:bCs/>
        </w:rPr>
        <w:t>eClose</w:t>
      </w:r>
      <w:r w:rsidRPr="00896F2C">
        <w:t xml:space="preserve"> – Supports digital execution of closing documents, including MISMO v1.02 SMART Doc eNote</w:t>
      </w:r>
    </w:p>
    <w:p w14:paraId="7A738875" w14:textId="679ACD0F" w:rsidR="00AE10EF" w:rsidRPr="00896F2C" w:rsidRDefault="00AE10EF" w:rsidP="00896F2C">
      <w:pPr>
        <w:pStyle w:val="ListBullet"/>
        <w:tabs>
          <w:tab w:val="clear" w:pos="360"/>
        </w:tabs>
        <w:spacing w:after="240"/>
        <w:ind w:left="1080"/>
        <w:jc w:val="both"/>
      </w:pPr>
      <w:r w:rsidRPr="00896F2C">
        <w:rPr>
          <w:b/>
          <w:bCs/>
        </w:rPr>
        <w:t>eVault</w:t>
      </w:r>
      <w:r w:rsidRPr="00896F2C">
        <w:t xml:space="preserve"> – Connectivity to the MERS eRegistry</w:t>
      </w:r>
      <w:r w:rsidR="0068083E">
        <w:t xml:space="preserve"> </w:t>
      </w:r>
      <w:r w:rsidR="0068083E" w:rsidRPr="00A744A8">
        <w:t>and designated eVault electronic repository (internal or external provided by third-party partner)</w:t>
      </w:r>
      <w:r w:rsidRPr="00896F2C">
        <w:t xml:space="preserve"> is enabled, including capabilities to validate, maintain, transfer, and service eNotes</w:t>
      </w:r>
    </w:p>
    <w:p w14:paraId="631D5DA3" w14:textId="01A6C84C" w:rsidR="00AE10EF" w:rsidRPr="00CC1842" w:rsidRDefault="00AE10EF" w:rsidP="00896F2C">
      <w:pPr>
        <w:pStyle w:val="Heading1"/>
      </w:pPr>
      <w:r w:rsidRPr="00DA0CAE">
        <w:t xml:space="preserve">Lender’s </w:t>
      </w:r>
      <w:r>
        <w:t>Electronic</w:t>
      </w:r>
      <w:r w:rsidRPr="00DA0CAE">
        <w:t xml:space="preserve"> </w:t>
      </w:r>
      <w:r>
        <w:t>Origination</w:t>
      </w:r>
    </w:p>
    <w:p w14:paraId="789E2974" w14:textId="1EC526CA" w:rsidR="00AE10EF" w:rsidRPr="00CC1842" w:rsidRDefault="00AE10EF" w:rsidP="00896F2C">
      <w:pPr>
        <w:pStyle w:val="Heading2"/>
      </w:pPr>
      <w:r w:rsidRPr="00CC1842">
        <w:t xml:space="preserve">Does Lender currently provide an eMortgage </w:t>
      </w:r>
      <w:r>
        <w:t>origination</w:t>
      </w:r>
      <w:r w:rsidRPr="00CC1842">
        <w:t xml:space="preserve"> </w:t>
      </w:r>
      <w:r>
        <w:t>p</w:t>
      </w:r>
      <w:r w:rsidRPr="00CC1842">
        <w:t>latform whereby potential borrowers can apply for</w:t>
      </w:r>
      <w:r>
        <w:t xml:space="preserve"> mortgage</w:t>
      </w:r>
      <w:r w:rsidRPr="00CC1842">
        <w:t xml:space="preserve"> loans through online or mobile channels?</w:t>
      </w:r>
    </w:p>
    <w:p w14:paraId="66A92EEA" w14:textId="77777777" w:rsidR="00AE10EF" w:rsidRPr="00CC1842" w:rsidRDefault="00F64BA7" w:rsidP="00AE10EF">
      <w:pPr>
        <w:pStyle w:val="BodyTextFirstIndent"/>
      </w:pPr>
      <w:sdt>
        <w:sdtPr>
          <w:id w:val="-165035514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06479184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0379B6E1" w14:textId="0C6DD805" w:rsidR="00AE10EF" w:rsidRPr="00CC1842" w:rsidRDefault="00AE10EF" w:rsidP="00896F2C">
      <w:pPr>
        <w:pStyle w:val="Heading3"/>
      </w:pPr>
      <w:r w:rsidRPr="00CC1842">
        <w:t xml:space="preserve">If “yes,” is the eMortgage </w:t>
      </w:r>
      <w:r>
        <w:t>origination</w:t>
      </w:r>
      <w:r w:rsidRPr="00CC1842">
        <w:t xml:space="preserve"> </w:t>
      </w:r>
      <w:r>
        <w:t>p</w:t>
      </w:r>
      <w:r w:rsidRPr="00CC1842">
        <w:t>latform developed and operated by Lender, or is it developed and operated by a third party vendor to Lender?</w:t>
      </w:r>
    </w:p>
    <w:p w14:paraId="6F69907B" w14:textId="77777777" w:rsidR="00AE10EF" w:rsidRPr="00CC1842" w:rsidRDefault="00F64BA7" w:rsidP="00896F2C">
      <w:pPr>
        <w:pStyle w:val="BodyTextFirst1"/>
      </w:pPr>
      <w:sdt>
        <w:sdtPr>
          <w:id w:val="-98917337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Lender </w:t>
      </w:r>
      <w:sdt>
        <w:sdtPr>
          <w:id w:val="125286229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Third Party Vendor: </w:t>
      </w:r>
    </w:p>
    <w:p w14:paraId="3FD8A81C" w14:textId="339F42D8" w:rsidR="00AE10EF" w:rsidRPr="00CC1842" w:rsidRDefault="00AE10EF" w:rsidP="00896F2C">
      <w:pPr>
        <w:pStyle w:val="Heading4"/>
        <w:tabs>
          <w:tab w:val="right" w:pos="9360"/>
        </w:tabs>
      </w:pPr>
      <w:r w:rsidRPr="00CC1842">
        <w:t>If “Third Party Vendor,” list the name:</w:t>
      </w:r>
      <w:r w:rsidR="00896F2C">
        <w:t xml:space="preserve"> </w:t>
      </w:r>
      <w:r w:rsidR="00896F2C">
        <w:rPr>
          <w:u w:val="single"/>
        </w:rPr>
        <w:tab/>
      </w:r>
    </w:p>
    <w:p w14:paraId="75B60386" w14:textId="7FD42D49" w:rsidR="00AE10EF" w:rsidRPr="00CC1842" w:rsidRDefault="00AE10EF" w:rsidP="00896F2C">
      <w:pPr>
        <w:pStyle w:val="Heading3"/>
      </w:pPr>
      <w:r w:rsidRPr="00CC1842">
        <w:t>Is the platform online, mobile, or both online and mobile?</w:t>
      </w:r>
    </w:p>
    <w:p w14:paraId="62B22536" w14:textId="09DA3B0A" w:rsidR="00AE10EF" w:rsidRDefault="00F64BA7" w:rsidP="00896F2C">
      <w:pPr>
        <w:pStyle w:val="BodyTextFirst1"/>
      </w:pPr>
      <w:sdt>
        <w:sdtPr>
          <w:id w:val="823628190"/>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Online </w:t>
      </w:r>
      <w:sdt>
        <w:sdtPr>
          <w:id w:val="-1123690160"/>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Mobile </w:t>
      </w:r>
      <w:sdt>
        <w:sdtPr>
          <w:id w:val="-465901651"/>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Both </w:t>
      </w:r>
    </w:p>
    <w:p w14:paraId="674A7A6E" w14:textId="0978FC17" w:rsidR="00AE10EF" w:rsidRDefault="00AE10EF" w:rsidP="00896F2C">
      <w:pPr>
        <w:pStyle w:val="Heading3"/>
        <w:tabs>
          <w:tab w:val="right" w:pos="9360"/>
        </w:tabs>
      </w:pPr>
      <w:r>
        <w:t>How long has Lender been originating eMortgage loans?</w:t>
      </w:r>
      <w:r>
        <w:rPr>
          <w:u w:val="single"/>
        </w:rPr>
        <w:t xml:space="preserve"> </w:t>
      </w:r>
      <w:r w:rsidR="00896F2C">
        <w:rPr>
          <w:u w:val="single"/>
        </w:rPr>
        <w:tab/>
      </w:r>
    </w:p>
    <w:p w14:paraId="2F47CACB" w14:textId="0F30ACDC" w:rsidR="00AE10EF" w:rsidRDefault="00AE10EF" w:rsidP="00AE74B7">
      <w:pPr>
        <w:pStyle w:val="Heading3"/>
        <w:tabs>
          <w:tab w:val="right" w:pos="9360"/>
        </w:tabs>
        <w:spacing w:after="120"/>
        <w:rPr>
          <w:u w:val="single"/>
        </w:rPr>
      </w:pPr>
      <w:r w:rsidRPr="00C14EA6">
        <w:t xml:space="preserve">In what states </w:t>
      </w:r>
      <w:r w:rsidR="0068083E">
        <w:t>is the Lender</w:t>
      </w:r>
      <w:r w:rsidRPr="00C14EA6">
        <w:t xml:space="preserve"> offering eMortgage</w:t>
      </w:r>
      <w:r>
        <w:t xml:space="preserve"> loans</w:t>
      </w:r>
      <w:r w:rsidRPr="00C14EA6">
        <w:t xml:space="preserve">? </w:t>
      </w:r>
      <w:r w:rsidR="00896F2C">
        <w:rPr>
          <w:u w:val="single"/>
        </w:rPr>
        <w:tab/>
      </w:r>
    </w:p>
    <w:p w14:paraId="42D678BF" w14:textId="4ED0B2CD" w:rsidR="00896F2C" w:rsidRPr="00896F2C" w:rsidRDefault="00896F2C" w:rsidP="00AE74B7">
      <w:pPr>
        <w:pStyle w:val="BodyTextFirst1"/>
        <w:tabs>
          <w:tab w:val="right" w:pos="9360"/>
        </w:tabs>
        <w:spacing w:after="120"/>
        <w:rPr>
          <w:u w:val="single"/>
        </w:rPr>
      </w:pPr>
      <w:r w:rsidRPr="00896F2C">
        <w:rPr>
          <w:u w:val="single"/>
        </w:rPr>
        <w:tab/>
      </w:r>
    </w:p>
    <w:p w14:paraId="3768539D" w14:textId="385C9284" w:rsidR="00896F2C" w:rsidRPr="00896F2C" w:rsidRDefault="00896F2C" w:rsidP="00896F2C">
      <w:pPr>
        <w:pStyle w:val="BodyTextFirst1"/>
        <w:tabs>
          <w:tab w:val="right" w:pos="9360"/>
        </w:tabs>
        <w:rPr>
          <w:u w:val="single"/>
        </w:rPr>
      </w:pPr>
      <w:r w:rsidRPr="00896F2C">
        <w:rPr>
          <w:u w:val="single"/>
        </w:rPr>
        <w:tab/>
      </w:r>
    </w:p>
    <w:p w14:paraId="703B98BF" w14:textId="526D9BAF" w:rsidR="00AE10EF" w:rsidRPr="00CC1842" w:rsidRDefault="00AE10EF" w:rsidP="00896F2C">
      <w:pPr>
        <w:pStyle w:val="Heading2"/>
      </w:pPr>
      <w:r w:rsidRPr="00CC1842">
        <w:t>Does Lender currently originate mortgages using an “</w:t>
      </w:r>
      <w:r>
        <w:t>e</w:t>
      </w:r>
      <w:r w:rsidRPr="00CC1842">
        <w:t xml:space="preserve">lectronic </w:t>
      </w:r>
      <w:r>
        <w:t>n</w:t>
      </w:r>
      <w:r w:rsidRPr="00CC1842">
        <w:t>ote” or “eNote”?</w:t>
      </w:r>
    </w:p>
    <w:p w14:paraId="3D7C5C3D" w14:textId="77777777" w:rsidR="00896F2C" w:rsidRPr="00CC1842" w:rsidRDefault="00F64BA7" w:rsidP="00896F2C">
      <w:pPr>
        <w:pStyle w:val="BodyTextFirstIndent"/>
      </w:pPr>
      <w:sdt>
        <w:sdtPr>
          <w:id w:val="1586266898"/>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Yes </w:t>
      </w:r>
      <w:sdt>
        <w:sdtPr>
          <w:id w:val="-1762442170"/>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No</w:t>
      </w:r>
    </w:p>
    <w:p w14:paraId="2BD8F94C" w14:textId="5CCD2199" w:rsidR="00AE10EF" w:rsidRPr="00CC1842" w:rsidRDefault="00AE10EF" w:rsidP="00896F2C">
      <w:pPr>
        <w:pStyle w:val="Heading2"/>
      </w:pPr>
      <w:r w:rsidRPr="00CC1842">
        <w:t>Does Lender currently allow electronic notarization for a portion or all of its eMortgages?</w:t>
      </w:r>
    </w:p>
    <w:p w14:paraId="18E32347" w14:textId="77777777" w:rsidR="00896F2C" w:rsidRPr="00CC1842" w:rsidRDefault="00F64BA7" w:rsidP="00896F2C">
      <w:pPr>
        <w:pStyle w:val="BodyTextFirstIndent"/>
      </w:pPr>
      <w:sdt>
        <w:sdtPr>
          <w:id w:val="-841554818"/>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Yes </w:t>
      </w:r>
      <w:sdt>
        <w:sdtPr>
          <w:id w:val="453294160"/>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No</w:t>
      </w:r>
    </w:p>
    <w:p w14:paraId="6ECEE718" w14:textId="448EDD5F" w:rsidR="00AE10EF" w:rsidRPr="00CC1842" w:rsidRDefault="00AE10EF" w:rsidP="00D5448B">
      <w:pPr>
        <w:pStyle w:val="Heading2"/>
        <w:keepNext/>
      </w:pPr>
      <w:r w:rsidRPr="00CC1842">
        <w:lastRenderedPageBreak/>
        <w:t>Does Lender currently engage in electronic recording for a portion or all of its eMortgages?</w:t>
      </w:r>
    </w:p>
    <w:p w14:paraId="1375EA3B" w14:textId="77777777" w:rsidR="00896F2C" w:rsidRPr="00CC1842" w:rsidRDefault="00F64BA7" w:rsidP="00896F2C">
      <w:pPr>
        <w:pStyle w:val="BodyTextFirstIndent"/>
      </w:pPr>
      <w:sdt>
        <w:sdtPr>
          <w:id w:val="1446570854"/>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Yes </w:t>
      </w:r>
      <w:sdt>
        <w:sdtPr>
          <w:id w:val="423923815"/>
          <w14:checkbox>
            <w14:checked w14:val="0"/>
            <w14:checkedState w14:val="2612" w14:font="MS Gothic"/>
            <w14:uncheckedState w14:val="2610" w14:font="MS Gothic"/>
          </w14:checkbox>
        </w:sdtPr>
        <w:sdtEndPr/>
        <w:sdtContent>
          <w:r w:rsidR="00896F2C" w:rsidRPr="00CC1842">
            <w:rPr>
              <w:rFonts w:ascii="Segoe UI Symbol" w:eastAsia="MS Gothic" w:hAnsi="Segoe UI Symbol" w:cs="Segoe UI Symbol"/>
            </w:rPr>
            <w:t>☐</w:t>
          </w:r>
        </w:sdtContent>
      </w:sdt>
      <w:r w:rsidR="00896F2C" w:rsidRPr="00CC1842">
        <w:t xml:space="preserve"> No</w:t>
      </w:r>
    </w:p>
    <w:p w14:paraId="00B1A751" w14:textId="661C1D6D" w:rsidR="00AE10EF" w:rsidRPr="00CC1842" w:rsidRDefault="00AE10EF" w:rsidP="00896F2C">
      <w:pPr>
        <w:pStyle w:val="Heading2"/>
      </w:pPr>
      <w:r w:rsidRPr="00CC1842">
        <w:t>If “yes”</w:t>
      </w:r>
      <w:r>
        <w:t xml:space="preserve"> to any of questions 2-4,</w:t>
      </w:r>
      <w:r w:rsidRPr="00CC1842">
        <w:t xml:space="preserve"> supply the providers used for the following:</w:t>
      </w:r>
      <w:r w:rsidRPr="00CC1842">
        <w:rPr>
          <w:rStyle w:val="FootnoteReference"/>
          <w:rFonts w:cs="Times New Roman"/>
          <w:szCs w:val="24"/>
        </w:rPr>
        <w:footnoteReference w:id="1"/>
      </w:r>
    </w:p>
    <w:p w14:paraId="3A6C77F0" w14:textId="66A7D7A2" w:rsidR="00AE10EF" w:rsidRPr="00CC1842" w:rsidRDefault="00AE10EF" w:rsidP="00896F2C">
      <w:pPr>
        <w:pStyle w:val="Heading3"/>
        <w:tabs>
          <w:tab w:val="right" w:pos="9360"/>
        </w:tabs>
      </w:pPr>
      <w:r w:rsidRPr="00CC1842">
        <w:t>eNote</w:t>
      </w:r>
      <w:r w:rsidR="00A744A8" w:rsidRPr="00A744A8">
        <w:t xml:space="preserve"> LOS or Electronic Doc Provider</w:t>
      </w:r>
      <w:r w:rsidRPr="00CC1842">
        <w:t xml:space="preserve">: </w:t>
      </w:r>
      <w:r w:rsidR="00896F2C">
        <w:rPr>
          <w:u w:val="single"/>
        </w:rPr>
        <w:tab/>
      </w:r>
    </w:p>
    <w:p w14:paraId="6E41FDCA" w14:textId="10073015" w:rsidR="00AE10EF" w:rsidRPr="00CC1842" w:rsidRDefault="00A744A8" w:rsidP="00896F2C">
      <w:pPr>
        <w:pStyle w:val="Heading3"/>
        <w:tabs>
          <w:tab w:val="right" w:pos="9360"/>
        </w:tabs>
      </w:pPr>
      <w:r w:rsidRPr="00A744A8">
        <w:t>eClose/eSign System/Provider</w:t>
      </w:r>
      <w:r w:rsidR="00AE10EF" w:rsidRPr="00CC1842">
        <w:t xml:space="preserve">: </w:t>
      </w:r>
      <w:r w:rsidR="00896F2C">
        <w:rPr>
          <w:u w:val="single"/>
        </w:rPr>
        <w:tab/>
      </w:r>
    </w:p>
    <w:p w14:paraId="74B21E3F" w14:textId="0DF21C30" w:rsidR="00AE10EF" w:rsidRDefault="00AE10EF" w:rsidP="00896F2C">
      <w:pPr>
        <w:pStyle w:val="Heading3"/>
        <w:tabs>
          <w:tab w:val="right" w:pos="9360"/>
        </w:tabs>
        <w:rPr>
          <w:u w:val="single"/>
        </w:rPr>
      </w:pPr>
      <w:r w:rsidRPr="00CC1842">
        <w:t>eVault</w:t>
      </w:r>
      <w:r w:rsidR="00A744A8">
        <w:t xml:space="preserve"> Provider</w:t>
      </w:r>
      <w:r w:rsidRPr="00CC1842">
        <w:t xml:space="preserve">: </w:t>
      </w:r>
      <w:r w:rsidR="00896F2C">
        <w:rPr>
          <w:u w:val="single"/>
        </w:rPr>
        <w:tab/>
      </w:r>
    </w:p>
    <w:p w14:paraId="1C301C4E" w14:textId="7562A929" w:rsidR="00A744A8" w:rsidRPr="00A744A8" w:rsidRDefault="00A744A8" w:rsidP="00A744A8">
      <w:pPr>
        <w:pStyle w:val="Heading2"/>
      </w:pPr>
      <w:r>
        <w:t>Please list St</w:t>
      </w:r>
      <w:r w:rsidR="00F16589">
        <w:t>a</w:t>
      </w:r>
      <w:r>
        <w:t xml:space="preserve">ndard LOS or doc Provider </w:t>
      </w:r>
      <w:r w:rsidR="00F16589">
        <w:t xml:space="preserve">used for </w:t>
      </w:r>
      <w:r>
        <w:t>Traditional Notes: ________________</w:t>
      </w:r>
      <w:r w:rsidR="00F16589">
        <w:t xml:space="preserve"> </w:t>
      </w:r>
    </w:p>
    <w:p w14:paraId="703F5E6E" w14:textId="02C9C16B" w:rsidR="00AE10EF" w:rsidRPr="00CC1842" w:rsidRDefault="00AE10EF" w:rsidP="00896F2C">
      <w:pPr>
        <w:pStyle w:val="Heading1"/>
      </w:pPr>
      <w:r w:rsidRPr="00DA0CAE">
        <w:t>Lender’s MERS Registration</w:t>
      </w:r>
    </w:p>
    <w:p w14:paraId="4A16926E" w14:textId="0E30F3C8" w:rsidR="00AE10EF" w:rsidRPr="00CC1842" w:rsidRDefault="00AE10EF" w:rsidP="00896F2C">
      <w:pPr>
        <w:pStyle w:val="Heading2"/>
      </w:pPr>
      <w:r w:rsidRPr="00CC1842">
        <w:t>Does Lender currently have a MERS</w:t>
      </w:r>
      <w:r w:rsidRPr="00CC1842">
        <w:rPr>
          <w:vertAlign w:val="superscript"/>
        </w:rPr>
        <w:t xml:space="preserve"> </w:t>
      </w:r>
      <w:r w:rsidRPr="00CC1842">
        <w:t>eRegistry Membership Agreement in place with MERS</w:t>
      </w:r>
      <w:r w:rsidRPr="00CC1842">
        <w:rPr>
          <w:vertAlign w:val="superscript"/>
        </w:rPr>
        <w:t>®</w:t>
      </w:r>
      <w:r w:rsidRPr="00CC1842">
        <w:t>?</w:t>
      </w:r>
    </w:p>
    <w:p w14:paraId="5EFC5229" w14:textId="77777777" w:rsidR="00AE10EF" w:rsidRPr="00CC1842" w:rsidRDefault="00F64BA7" w:rsidP="00AE10EF">
      <w:pPr>
        <w:pStyle w:val="BodyTextFirstIndent"/>
        <w:ind w:left="720" w:firstLine="0"/>
      </w:pPr>
      <w:sdt>
        <w:sdtPr>
          <w:id w:val="1361625944"/>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52651375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10E8E4AF" w14:textId="6DCD839F" w:rsidR="00AE10EF" w:rsidRPr="00CC1842" w:rsidRDefault="00AE10EF" w:rsidP="00896F2C">
      <w:pPr>
        <w:pStyle w:val="Heading3"/>
        <w:tabs>
          <w:tab w:val="right" w:pos="9360"/>
        </w:tabs>
      </w:pPr>
      <w:r w:rsidRPr="00CC1842">
        <w:t xml:space="preserve">If “yes,” what is your MERS eRegistry ID#? </w:t>
      </w:r>
      <w:r w:rsidR="00896F2C">
        <w:rPr>
          <w:u w:val="single"/>
        </w:rPr>
        <w:tab/>
      </w:r>
    </w:p>
    <w:p w14:paraId="5199D5BB" w14:textId="04DC1008" w:rsidR="00AE10EF" w:rsidRPr="00CC1842" w:rsidRDefault="00AE10EF" w:rsidP="00896F2C">
      <w:pPr>
        <w:pStyle w:val="Heading3"/>
        <w:tabs>
          <w:tab w:val="right" w:pos="9360"/>
        </w:tabs>
      </w:pPr>
      <w:r w:rsidRPr="00CC1842">
        <w:t>How long has such an agreement been in place with MERS</w:t>
      </w:r>
      <w:r w:rsidRPr="00CC1842">
        <w:rPr>
          <w:vertAlign w:val="superscript"/>
        </w:rPr>
        <w:t>®</w:t>
      </w:r>
      <w:r w:rsidRPr="00CC1842">
        <w:t xml:space="preserve">? </w:t>
      </w:r>
      <w:r w:rsidR="00896F2C">
        <w:rPr>
          <w:u w:val="single"/>
        </w:rPr>
        <w:tab/>
      </w:r>
    </w:p>
    <w:p w14:paraId="15A93DB4" w14:textId="4C0D08AC" w:rsidR="00AE10EF" w:rsidRPr="00CC1842" w:rsidRDefault="00AE10EF" w:rsidP="00AE74B7">
      <w:pPr>
        <w:pStyle w:val="Heading2"/>
      </w:pPr>
      <w:r w:rsidRPr="00CC1842">
        <w:t>Does Lender currently have MERS</w:t>
      </w:r>
      <w:r w:rsidRPr="00CC1842">
        <w:rPr>
          <w:vertAlign w:val="superscript"/>
        </w:rPr>
        <w:t xml:space="preserve"> </w:t>
      </w:r>
      <w:r w:rsidRPr="00CC1842">
        <w:t xml:space="preserve">certification for verification of Lender’s eMortgage </w:t>
      </w:r>
      <w:r>
        <w:t>s</w:t>
      </w:r>
      <w:r w:rsidRPr="00CC1842">
        <w:t>ystems integration with the MERS</w:t>
      </w:r>
      <w:r w:rsidRPr="00CC1842">
        <w:rPr>
          <w:vertAlign w:val="superscript"/>
        </w:rPr>
        <w:t xml:space="preserve"> </w:t>
      </w:r>
      <w:r w:rsidRPr="00CC1842">
        <w:t>eRegistry?</w:t>
      </w:r>
    </w:p>
    <w:p w14:paraId="18B0E2E8" w14:textId="77777777" w:rsidR="00AE10EF" w:rsidRPr="00CC1842" w:rsidRDefault="00F64BA7" w:rsidP="00AE10EF">
      <w:pPr>
        <w:pStyle w:val="BodyTextFirstIndent"/>
      </w:pPr>
      <w:sdt>
        <w:sdtPr>
          <w:id w:val="167592059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851790935"/>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54FDA0D1" w14:textId="217168BA" w:rsidR="00AE10EF" w:rsidRPr="00CC1842" w:rsidRDefault="00AE10EF" w:rsidP="00AE74B7">
      <w:pPr>
        <w:pStyle w:val="Heading3"/>
      </w:pPr>
      <w:r w:rsidRPr="00CC1842">
        <w:t>If “yes,” has Lender actually conducted an eNote transaction in the MERS</w:t>
      </w:r>
      <w:r w:rsidRPr="00CC1842">
        <w:rPr>
          <w:vertAlign w:val="superscript"/>
        </w:rPr>
        <w:t xml:space="preserve"> </w:t>
      </w:r>
      <w:r w:rsidRPr="00CC1842">
        <w:t>eRegistry?</w:t>
      </w:r>
    </w:p>
    <w:p w14:paraId="210F5728" w14:textId="77777777" w:rsidR="00AE10EF" w:rsidRPr="00CC1842" w:rsidRDefault="00F64BA7" w:rsidP="00AE74B7">
      <w:pPr>
        <w:pStyle w:val="BodyTextFirst1"/>
      </w:pPr>
      <w:sdt>
        <w:sdtPr>
          <w:id w:val="-630629276"/>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005438104"/>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648F5C37" w14:textId="0796BED9" w:rsidR="00AE10EF" w:rsidRDefault="00AE10EF" w:rsidP="00AE74B7">
      <w:pPr>
        <w:pStyle w:val="Heading4"/>
        <w:tabs>
          <w:tab w:val="right" w:pos="9360"/>
        </w:tabs>
        <w:rPr>
          <w:u w:val="single"/>
        </w:rPr>
      </w:pPr>
      <w:r w:rsidRPr="00CC1842">
        <w:t>If “yes,” approximately how many eNotes has Lender transacted in the MERS</w:t>
      </w:r>
      <w:r w:rsidRPr="00CC1842">
        <w:rPr>
          <w:vertAlign w:val="superscript"/>
        </w:rPr>
        <w:t xml:space="preserve"> </w:t>
      </w:r>
      <w:r w:rsidRPr="00CC1842">
        <w:t xml:space="preserve">eRegistry? </w:t>
      </w:r>
      <w:r w:rsidR="00AE74B7">
        <w:rPr>
          <w:u w:val="single"/>
        </w:rPr>
        <w:tab/>
      </w:r>
    </w:p>
    <w:p w14:paraId="3D24449A" w14:textId="3368A382" w:rsidR="00A744A8" w:rsidRDefault="00A744A8" w:rsidP="00A744A8">
      <w:pPr>
        <w:pStyle w:val="BodyText"/>
        <w:rPr>
          <w:lang w:bidi="ar-SA"/>
        </w:rPr>
      </w:pPr>
    </w:p>
    <w:p w14:paraId="50558AB7" w14:textId="77777777" w:rsidR="00A744A8" w:rsidRPr="00A744A8" w:rsidRDefault="00A744A8" w:rsidP="00A744A8">
      <w:pPr>
        <w:pStyle w:val="BodyText"/>
        <w:rPr>
          <w:lang w:bidi="ar-SA"/>
        </w:rPr>
      </w:pPr>
    </w:p>
    <w:p w14:paraId="6AD19D25" w14:textId="6CE76406" w:rsidR="00AE10EF" w:rsidRPr="00CC1842" w:rsidRDefault="00AE10EF" w:rsidP="00AE74B7">
      <w:pPr>
        <w:pStyle w:val="Heading1"/>
      </w:pPr>
      <w:r w:rsidRPr="00DA0CAE">
        <w:lastRenderedPageBreak/>
        <w:t>Lender’s Electronic Signature and Notary Procedures</w:t>
      </w:r>
    </w:p>
    <w:p w14:paraId="06867541" w14:textId="6440F67D" w:rsidR="00AE10EF" w:rsidRPr="00CC1842" w:rsidRDefault="00AE10EF" w:rsidP="00AE74B7">
      <w:pPr>
        <w:pStyle w:val="Heading2"/>
      </w:pPr>
      <w:r>
        <w:t>Does Lender use electronic signatures for eNotes or eMortgages</w:t>
      </w:r>
      <w:r w:rsidRPr="00CC1842">
        <w:t>?</w:t>
      </w:r>
    </w:p>
    <w:p w14:paraId="6F4CE5CC" w14:textId="77777777" w:rsidR="00AE10EF" w:rsidRPr="00CC1842" w:rsidRDefault="00F64BA7" w:rsidP="00AE74B7">
      <w:pPr>
        <w:pStyle w:val="BodyTextFirstIndent"/>
      </w:pPr>
      <w:sdt>
        <w:sdtPr>
          <w:rPr>
            <w:rFonts w:eastAsia="MS Gothic"/>
          </w:rPr>
          <w:id w:val="156583763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75178159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7418C33C" w14:textId="2B3D1724" w:rsidR="00AE10EF" w:rsidRPr="00CC1842" w:rsidRDefault="00AE10EF" w:rsidP="00AE74B7">
      <w:pPr>
        <w:pStyle w:val="Heading3"/>
      </w:pPr>
      <w:r w:rsidRPr="00CC1842">
        <w:t>If “yes,” indicate how long Lender has used electronic signatures for eNotes or eMortgages.</w:t>
      </w:r>
    </w:p>
    <w:p w14:paraId="7506C603" w14:textId="516302C0" w:rsidR="00AE10EF" w:rsidRPr="00CC1842" w:rsidRDefault="00AE10EF" w:rsidP="00AE74B7">
      <w:pPr>
        <w:pStyle w:val="Heading4"/>
        <w:tabs>
          <w:tab w:val="right" w:pos="9360"/>
        </w:tabs>
      </w:pPr>
      <w:r w:rsidRPr="00CC1842">
        <w:t xml:space="preserve">eNotes: </w:t>
      </w:r>
      <w:r w:rsidR="00AE74B7">
        <w:rPr>
          <w:u w:val="single"/>
        </w:rPr>
        <w:tab/>
      </w:r>
    </w:p>
    <w:p w14:paraId="1FE74C9D" w14:textId="5E6D6B6C" w:rsidR="00AE10EF" w:rsidRPr="00CC1842" w:rsidRDefault="00AE10EF" w:rsidP="00AE74B7">
      <w:pPr>
        <w:pStyle w:val="Heading4"/>
        <w:tabs>
          <w:tab w:val="right" w:pos="9360"/>
        </w:tabs>
      </w:pPr>
      <w:r w:rsidRPr="00CC1842">
        <w:t xml:space="preserve">eMortgages: </w:t>
      </w:r>
      <w:r w:rsidR="00AE74B7">
        <w:rPr>
          <w:u w:val="single"/>
        </w:rPr>
        <w:tab/>
      </w:r>
    </w:p>
    <w:p w14:paraId="0772EFB1" w14:textId="26BEE8C0" w:rsidR="00AE10EF" w:rsidRPr="00CC1842" w:rsidRDefault="00AE10EF" w:rsidP="00AE74B7">
      <w:pPr>
        <w:pStyle w:val="Heading2"/>
      </w:pPr>
      <w:r>
        <w:t>Are</w:t>
      </w:r>
      <w:r w:rsidRPr="00CC1842">
        <w:t xml:space="preserve"> Lender’s eMortgage </w:t>
      </w:r>
      <w:r>
        <w:t>origination</w:t>
      </w:r>
      <w:r w:rsidRPr="00CC1842">
        <w:t xml:space="preserve"> </w:t>
      </w:r>
      <w:r>
        <w:t>p</w:t>
      </w:r>
      <w:r w:rsidRPr="00CC1842">
        <w:t xml:space="preserve">latform and eMortgage </w:t>
      </w:r>
      <w:r>
        <w:t>s</w:t>
      </w:r>
      <w:r w:rsidRPr="00CC1842">
        <w:t>ystems compliant with federal Electronic Signatures in Global and National Commerce Act (“ESIGN”) requirements, applicable state Uniform Electronic Transactions Act (“UETA”) requirements, and for non-UETA states, applicable state electronic signature laws?</w:t>
      </w:r>
    </w:p>
    <w:p w14:paraId="5F6205CE" w14:textId="77777777" w:rsidR="00AE10EF" w:rsidRPr="00AE74B7" w:rsidRDefault="00F64BA7" w:rsidP="00AE74B7">
      <w:pPr>
        <w:pStyle w:val="BodyTextFirstIndent"/>
      </w:pPr>
      <w:sdt>
        <w:sdtPr>
          <w:id w:val="-1253124496"/>
          <w14:checkbox>
            <w14:checked w14:val="0"/>
            <w14:checkedState w14:val="2612" w14:font="MS Gothic"/>
            <w14:uncheckedState w14:val="2610" w14:font="MS Gothic"/>
          </w14:checkbox>
        </w:sdtPr>
        <w:sdtEndPr/>
        <w:sdtContent>
          <w:r w:rsidR="00AE10EF" w:rsidRPr="00AE74B7">
            <w:rPr>
              <w:rFonts w:ascii="Segoe UI Symbol" w:hAnsi="Segoe UI Symbol" w:cs="Segoe UI Symbol"/>
            </w:rPr>
            <w:t>☐</w:t>
          </w:r>
        </w:sdtContent>
      </w:sdt>
      <w:r w:rsidR="00AE10EF" w:rsidRPr="00AE74B7">
        <w:t xml:space="preserve"> Yes </w:t>
      </w:r>
      <w:sdt>
        <w:sdtPr>
          <w:id w:val="-453253935"/>
          <w14:checkbox>
            <w14:checked w14:val="0"/>
            <w14:checkedState w14:val="2612" w14:font="MS Gothic"/>
            <w14:uncheckedState w14:val="2610" w14:font="MS Gothic"/>
          </w14:checkbox>
        </w:sdtPr>
        <w:sdtEndPr/>
        <w:sdtContent>
          <w:r w:rsidR="00AE10EF" w:rsidRPr="00AE74B7">
            <w:rPr>
              <w:rFonts w:ascii="Segoe UI Symbol" w:hAnsi="Segoe UI Symbol" w:cs="Segoe UI Symbol"/>
            </w:rPr>
            <w:t>☐</w:t>
          </w:r>
        </w:sdtContent>
      </w:sdt>
      <w:r w:rsidR="00AE10EF" w:rsidRPr="00AE74B7">
        <w:t xml:space="preserve"> No</w:t>
      </w:r>
    </w:p>
    <w:p w14:paraId="4E85ABFE" w14:textId="18B583CF" w:rsidR="00AE10EF" w:rsidRDefault="00AE10EF" w:rsidP="00AE74B7">
      <w:pPr>
        <w:pStyle w:val="Heading3"/>
      </w:pPr>
      <w:r w:rsidRPr="00CC1842">
        <w:t>List all specific federal and state loan disclosures provided to borrowers in electronic form via the Lender</w:t>
      </w:r>
      <w:r>
        <w:t>’s</w:t>
      </w:r>
      <w:r w:rsidRPr="00CC1842">
        <w:t xml:space="preserve"> eMortgage </w:t>
      </w:r>
      <w:r>
        <w:t>origination p</w:t>
      </w:r>
      <w:r w:rsidRPr="00CC1842">
        <w:t xml:space="preserve">latform and eMortgage </w:t>
      </w:r>
      <w:r>
        <w:t>s</w:t>
      </w:r>
      <w:r w:rsidRPr="00CC1842">
        <w:t xml:space="preserve">ystems and </w:t>
      </w:r>
      <w:r>
        <w:t xml:space="preserve">specify </w:t>
      </w:r>
      <w:r w:rsidRPr="00CC1842">
        <w:t xml:space="preserve">whether PHH Mortgage Corporation will be able to verify such disclosures in a demo of the Lender’s </w:t>
      </w:r>
      <w:r>
        <w:t>p</w:t>
      </w:r>
      <w:r w:rsidRPr="00CC1842">
        <w:t xml:space="preserve">latform and </w:t>
      </w:r>
      <w:r>
        <w:t>s</w:t>
      </w:r>
      <w:r w:rsidRPr="00CC1842">
        <w:t xml:space="preserve">ystems: </w:t>
      </w:r>
    </w:p>
    <w:p w14:paraId="068E6DCD" w14:textId="0A091CC2" w:rsidR="00AE74B7" w:rsidRDefault="00AE74B7" w:rsidP="00AE74B7">
      <w:pPr>
        <w:pStyle w:val="BodyTextFirst1"/>
        <w:tabs>
          <w:tab w:val="right" w:pos="9360"/>
        </w:tabs>
        <w:spacing w:after="120"/>
        <w:rPr>
          <w:u w:val="single"/>
        </w:rPr>
      </w:pPr>
      <w:r>
        <w:rPr>
          <w:u w:val="single"/>
        </w:rPr>
        <w:tab/>
      </w:r>
    </w:p>
    <w:p w14:paraId="1AA0E37E" w14:textId="3850A4B0" w:rsidR="00AE74B7" w:rsidRDefault="00AE74B7" w:rsidP="00AE74B7">
      <w:pPr>
        <w:pStyle w:val="BodyTextFirst1"/>
        <w:tabs>
          <w:tab w:val="right" w:pos="9360"/>
        </w:tabs>
        <w:spacing w:after="120"/>
        <w:rPr>
          <w:u w:val="single"/>
        </w:rPr>
      </w:pPr>
      <w:r>
        <w:rPr>
          <w:u w:val="single"/>
        </w:rPr>
        <w:tab/>
      </w:r>
    </w:p>
    <w:p w14:paraId="08CAB31B" w14:textId="0789C80C" w:rsidR="00AE74B7" w:rsidRDefault="00AE74B7" w:rsidP="00AE74B7">
      <w:pPr>
        <w:pStyle w:val="BodyTextFirst1"/>
        <w:tabs>
          <w:tab w:val="right" w:pos="9360"/>
        </w:tabs>
        <w:spacing w:after="120"/>
        <w:rPr>
          <w:u w:val="single"/>
        </w:rPr>
      </w:pPr>
      <w:r>
        <w:rPr>
          <w:u w:val="single"/>
        </w:rPr>
        <w:tab/>
      </w:r>
    </w:p>
    <w:p w14:paraId="4BCC304D" w14:textId="7365DFCC" w:rsidR="00AE74B7" w:rsidRPr="00AE74B7" w:rsidRDefault="00AE74B7" w:rsidP="00AE74B7">
      <w:pPr>
        <w:pStyle w:val="BodyTextFirst1"/>
        <w:tabs>
          <w:tab w:val="right" w:pos="9360"/>
        </w:tabs>
        <w:rPr>
          <w:u w:val="single"/>
        </w:rPr>
      </w:pPr>
      <w:r>
        <w:rPr>
          <w:u w:val="single"/>
        </w:rPr>
        <w:tab/>
      </w:r>
    </w:p>
    <w:p w14:paraId="79240849" w14:textId="77777777" w:rsidR="00AE10EF" w:rsidRPr="00CC1842" w:rsidRDefault="00AE10EF" w:rsidP="00AE74B7">
      <w:pPr>
        <w:pStyle w:val="Heading3"/>
      </w:pPr>
      <w:r w:rsidRPr="00CC1842">
        <w:t xml:space="preserve">Can Lender verify that all such disclosures are presented to borrower(s) </w:t>
      </w:r>
      <w:r w:rsidRPr="00CC1842">
        <w:rPr>
          <w:i/>
        </w:rPr>
        <w:t>after</w:t>
      </w:r>
      <w:r w:rsidRPr="00CC1842">
        <w:t xml:space="preserve"> Lender has obtained borrower’s legal ESIGN, UETA, and electronic signature loan consent?</w:t>
      </w:r>
    </w:p>
    <w:p w14:paraId="765ED0A0" w14:textId="77777777" w:rsidR="00AE10EF" w:rsidRPr="00CC1842" w:rsidRDefault="00F64BA7" w:rsidP="00AE10EF">
      <w:pPr>
        <w:pStyle w:val="BodyTextFirstIndent"/>
        <w:ind w:left="1440" w:firstLine="0"/>
      </w:pPr>
      <w:sdt>
        <w:sdtPr>
          <w:id w:val="-1909529340"/>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95089820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2E7690EC" w14:textId="31C25A55" w:rsidR="00AE10EF" w:rsidRDefault="00AE10EF" w:rsidP="00AE74B7">
      <w:pPr>
        <w:pStyle w:val="Heading4"/>
        <w:tabs>
          <w:tab w:val="right" w:pos="9360"/>
        </w:tabs>
        <w:spacing w:after="120"/>
        <w:rPr>
          <w:u w:val="single"/>
        </w:rPr>
      </w:pPr>
      <w:r w:rsidRPr="00CC1842">
        <w:t xml:space="preserve">If “no,” explain why not:  </w:t>
      </w:r>
      <w:r w:rsidR="00AE74B7">
        <w:rPr>
          <w:u w:val="single"/>
        </w:rPr>
        <w:tab/>
      </w:r>
    </w:p>
    <w:p w14:paraId="08103E02" w14:textId="6F559A58" w:rsidR="00AE74B7" w:rsidRPr="00AE74B7" w:rsidRDefault="00AE74B7" w:rsidP="00AE74B7">
      <w:pPr>
        <w:pStyle w:val="BodyText"/>
        <w:tabs>
          <w:tab w:val="right" w:pos="9360"/>
        </w:tabs>
        <w:ind w:left="2160"/>
        <w:rPr>
          <w:u w:val="single"/>
          <w:lang w:bidi="ar-SA"/>
        </w:rPr>
      </w:pPr>
      <w:r>
        <w:rPr>
          <w:u w:val="single"/>
          <w:lang w:bidi="ar-SA"/>
        </w:rPr>
        <w:tab/>
      </w:r>
    </w:p>
    <w:p w14:paraId="2623A131" w14:textId="3FEB9C5C" w:rsidR="00A744A8" w:rsidRDefault="00A744A8" w:rsidP="00A744A8">
      <w:pPr>
        <w:pStyle w:val="Heading3"/>
        <w:numPr>
          <w:ilvl w:val="0"/>
          <w:numId w:val="0"/>
        </w:numPr>
        <w:ind w:left="1440"/>
      </w:pPr>
    </w:p>
    <w:p w14:paraId="4CDA3ACE" w14:textId="6B0ED251" w:rsidR="00A744A8" w:rsidRDefault="00A744A8" w:rsidP="00A744A8">
      <w:pPr>
        <w:pStyle w:val="BodyText"/>
        <w:rPr>
          <w:lang w:bidi="ar-SA"/>
        </w:rPr>
      </w:pPr>
    </w:p>
    <w:p w14:paraId="32A75354" w14:textId="77777777" w:rsidR="00A744A8" w:rsidRPr="00A744A8" w:rsidRDefault="00A744A8" w:rsidP="00A744A8">
      <w:pPr>
        <w:pStyle w:val="BodyText"/>
        <w:rPr>
          <w:lang w:bidi="ar-SA"/>
        </w:rPr>
      </w:pPr>
    </w:p>
    <w:p w14:paraId="15A27EE2" w14:textId="7CB77C2C" w:rsidR="00AE10EF" w:rsidRPr="00CC1842" w:rsidRDefault="00AE10EF" w:rsidP="00AE74B7">
      <w:pPr>
        <w:pStyle w:val="Heading3"/>
      </w:pPr>
      <w:r w:rsidRPr="00CC1842">
        <w:lastRenderedPageBreak/>
        <w:t xml:space="preserve">Is Lender originating eNotes via an eMortgage </w:t>
      </w:r>
      <w:r>
        <w:t>origination</w:t>
      </w:r>
      <w:r w:rsidRPr="00CC1842">
        <w:t xml:space="preserve"> </w:t>
      </w:r>
      <w:r>
        <w:t>p</w:t>
      </w:r>
      <w:r w:rsidRPr="00CC1842">
        <w:t xml:space="preserve">latform and eMortgage systems that evidence: (1) the borrower’s intent to enter the loan by providing their electronic signature and (2) the association of the final version of the eNote with the borrower’s electronic signature that is either incapable of being altered post eNote electronic execution (the “digital wrapper” concept), and </w:t>
      </w:r>
      <w:r>
        <w:t xml:space="preserve">that </w:t>
      </w:r>
      <w:r w:rsidRPr="00CC1842">
        <w:t xml:space="preserve">also </w:t>
      </w:r>
      <w:r>
        <w:t xml:space="preserve">(3) </w:t>
      </w:r>
      <w:r w:rsidRPr="00CC1842">
        <w:t>records and documents any attempt to access the electronically executed version of the eNote?</w:t>
      </w:r>
    </w:p>
    <w:p w14:paraId="15EA7314" w14:textId="77777777" w:rsidR="00AE10EF" w:rsidRPr="00CC1842" w:rsidRDefault="00F64BA7" w:rsidP="00AE10EF">
      <w:pPr>
        <w:pStyle w:val="BodyTextFirstIndent"/>
        <w:ind w:left="1440" w:firstLine="0"/>
      </w:pPr>
      <w:sdt>
        <w:sdtPr>
          <w:id w:val="-1465271688"/>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467318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r w:rsidR="00AE10EF" w:rsidRPr="00CC1842">
        <w:tab/>
      </w:r>
    </w:p>
    <w:p w14:paraId="75F97EA4" w14:textId="77777777" w:rsidR="00AE74B7" w:rsidRDefault="00AE10EF" w:rsidP="00D5448B">
      <w:pPr>
        <w:pStyle w:val="Heading4"/>
        <w:keepNext/>
        <w:tabs>
          <w:tab w:val="right" w:pos="9360"/>
        </w:tabs>
        <w:spacing w:after="120"/>
        <w:rPr>
          <w:u w:val="single"/>
        </w:rPr>
      </w:pPr>
      <w:r w:rsidRPr="00CC1842">
        <w:t xml:space="preserve">If “no,” explain which elements above that Lender cannot meet: </w:t>
      </w:r>
      <w:r w:rsidR="00AE74B7">
        <w:rPr>
          <w:u w:val="single"/>
        </w:rPr>
        <w:tab/>
      </w:r>
    </w:p>
    <w:p w14:paraId="7F7C4B04" w14:textId="44CDF643" w:rsidR="00AE74B7" w:rsidRDefault="00AE74B7" w:rsidP="00D5448B">
      <w:pPr>
        <w:pStyle w:val="BodyText"/>
        <w:keepNext/>
        <w:tabs>
          <w:tab w:val="right" w:pos="9360"/>
        </w:tabs>
        <w:spacing w:after="120"/>
        <w:ind w:left="2160"/>
        <w:rPr>
          <w:u w:val="single"/>
          <w:lang w:bidi="ar-SA"/>
        </w:rPr>
      </w:pPr>
      <w:r>
        <w:rPr>
          <w:u w:val="single"/>
          <w:lang w:bidi="ar-SA"/>
        </w:rPr>
        <w:tab/>
      </w:r>
    </w:p>
    <w:p w14:paraId="2C6D3837" w14:textId="75126195" w:rsidR="00AE74B7" w:rsidRPr="00AE74B7" w:rsidRDefault="00AE74B7" w:rsidP="00AE74B7">
      <w:pPr>
        <w:pStyle w:val="BodyText"/>
        <w:tabs>
          <w:tab w:val="right" w:pos="9360"/>
        </w:tabs>
        <w:ind w:left="2160"/>
        <w:rPr>
          <w:u w:val="single"/>
          <w:lang w:bidi="ar-SA"/>
        </w:rPr>
      </w:pPr>
      <w:r>
        <w:rPr>
          <w:u w:val="single"/>
          <w:lang w:bidi="ar-SA"/>
        </w:rPr>
        <w:tab/>
      </w:r>
    </w:p>
    <w:p w14:paraId="5FD961F3" w14:textId="5D367588" w:rsidR="00AE10EF" w:rsidRPr="00CC1842" w:rsidRDefault="00AE10EF" w:rsidP="00AE74B7">
      <w:pPr>
        <w:pStyle w:val="Heading3"/>
      </w:pPr>
      <w:r w:rsidRPr="00CC1842">
        <w:t>For each eMortgage originated by Lender, is that eMortgage evidenced by an eNote that is a valid and enforceable “Transferrable Record” pursuant to ESIGN requirements, applicable state UETA requirements, and for non-UETA states, applicable state law requirements?</w:t>
      </w:r>
    </w:p>
    <w:p w14:paraId="318F8BE8" w14:textId="77777777" w:rsidR="00AE10EF" w:rsidRPr="00CC1842" w:rsidRDefault="00F64BA7" w:rsidP="00AE10EF">
      <w:pPr>
        <w:pStyle w:val="BodyTextFirstIndent"/>
        <w:ind w:left="720"/>
      </w:pPr>
      <w:sdt>
        <w:sdtPr>
          <w:id w:val="-1315332618"/>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295648591"/>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473F3F09" w14:textId="77777777" w:rsidR="00AE74B7" w:rsidRDefault="00AE74B7" w:rsidP="00AE74B7">
      <w:pPr>
        <w:pStyle w:val="Heading4"/>
        <w:tabs>
          <w:tab w:val="right" w:pos="9360"/>
        </w:tabs>
        <w:spacing w:after="120"/>
        <w:rPr>
          <w:u w:val="single"/>
        </w:rPr>
      </w:pPr>
      <w:r w:rsidRPr="00CC1842">
        <w:t xml:space="preserve">If “no,” explain why not:  </w:t>
      </w:r>
      <w:r>
        <w:rPr>
          <w:u w:val="single"/>
        </w:rPr>
        <w:tab/>
      </w:r>
    </w:p>
    <w:p w14:paraId="60620A31" w14:textId="77777777" w:rsidR="00AE74B7" w:rsidRPr="00AE74B7" w:rsidRDefault="00AE74B7" w:rsidP="00AE74B7">
      <w:pPr>
        <w:pStyle w:val="BodyText"/>
        <w:tabs>
          <w:tab w:val="right" w:pos="9360"/>
        </w:tabs>
        <w:ind w:left="2160"/>
        <w:rPr>
          <w:u w:val="single"/>
          <w:lang w:bidi="ar-SA"/>
        </w:rPr>
      </w:pPr>
      <w:r>
        <w:rPr>
          <w:u w:val="single"/>
          <w:lang w:bidi="ar-SA"/>
        </w:rPr>
        <w:tab/>
      </w:r>
    </w:p>
    <w:p w14:paraId="24D1A3B0" w14:textId="560BB9E8" w:rsidR="00AE10EF" w:rsidRPr="00CC1842" w:rsidRDefault="00AE10EF" w:rsidP="00AE74B7">
      <w:pPr>
        <w:pStyle w:val="Heading3"/>
      </w:pPr>
      <w:r w:rsidRPr="00CC1842">
        <w:t>For each eMortgage originated by Lender, is Lender as an entity entitled to enforce the eMortgage prior to transfer to PHH Mortgage Corporation?</w:t>
      </w:r>
    </w:p>
    <w:p w14:paraId="19814E76" w14:textId="77777777" w:rsidR="00AE10EF" w:rsidRPr="00CC1842" w:rsidRDefault="00F64BA7" w:rsidP="00AE10EF">
      <w:pPr>
        <w:pStyle w:val="BodyTextFirstIndent"/>
        <w:ind w:left="720"/>
      </w:pPr>
      <w:sdt>
        <w:sdtPr>
          <w:id w:val="1354684463"/>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76444393"/>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2C2DF668" w14:textId="77777777" w:rsidR="00AE74B7" w:rsidRDefault="00AE74B7" w:rsidP="00AE74B7">
      <w:pPr>
        <w:pStyle w:val="Heading4"/>
        <w:tabs>
          <w:tab w:val="right" w:pos="9360"/>
        </w:tabs>
        <w:spacing w:after="120"/>
        <w:rPr>
          <w:u w:val="single"/>
        </w:rPr>
      </w:pPr>
      <w:r w:rsidRPr="00CC1842">
        <w:t xml:space="preserve">If “no,” explain why not:  </w:t>
      </w:r>
      <w:r>
        <w:rPr>
          <w:u w:val="single"/>
        </w:rPr>
        <w:tab/>
      </w:r>
    </w:p>
    <w:p w14:paraId="7A52D03D" w14:textId="77777777" w:rsidR="00AE74B7" w:rsidRPr="00AE74B7" w:rsidRDefault="00AE74B7" w:rsidP="00AE74B7">
      <w:pPr>
        <w:pStyle w:val="BodyText"/>
        <w:tabs>
          <w:tab w:val="right" w:pos="9360"/>
        </w:tabs>
        <w:ind w:left="2160"/>
        <w:rPr>
          <w:u w:val="single"/>
          <w:lang w:bidi="ar-SA"/>
        </w:rPr>
      </w:pPr>
      <w:r>
        <w:rPr>
          <w:u w:val="single"/>
          <w:lang w:bidi="ar-SA"/>
        </w:rPr>
        <w:tab/>
      </w:r>
    </w:p>
    <w:p w14:paraId="2A389233" w14:textId="1AE7DBF7" w:rsidR="00AE10EF" w:rsidRPr="00CC1842" w:rsidRDefault="00AE10EF" w:rsidP="00AE74B7">
      <w:pPr>
        <w:pStyle w:val="Heading3"/>
      </w:pPr>
      <w:r w:rsidRPr="00CC1842">
        <w:t>Does each eNote originated by Lender include “Uniform Instrument eNote” language?</w:t>
      </w:r>
    </w:p>
    <w:p w14:paraId="574D6A9E" w14:textId="77777777" w:rsidR="00AE10EF" w:rsidRPr="00CC1842" w:rsidRDefault="00F64BA7" w:rsidP="00AE10EF">
      <w:pPr>
        <w:pStyle w:val="BodyTextFirstIndent"/>
        <w:ind w:left="720"/>
      </w:pPr>
      <w:sdt>
        <w:sdtPr>
          <w:id w:val="-104035868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287808558"/>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470C698C" w14:textId="508F2BFA" w:rsidR="00AE74B7" w:rsidRDefault="00AE74B7" w:rsidP="00AE74B7">
      <w:pPr>
        <w:pStyle w:val="Heading4"/>
        <w:tabs>
          <w:tab w:val="right" w:pos="9360"/>
        </w:tabs>
        <w:spacing w:after="120"/>
        <w:rPr>
          <w:u w:val="single"/>
        </w:rPr>
      </w:pPr>
      <w:r w:rsidRPr="00CC1842">
        <w:t xml:space="preserve">If “no,” </w:t>
      </w:r>
      <w:r>
        <w:t>what eNote specific language does Lender use in eNotes?</w:t>
      </w:r>
      <w:r w:rsidRPr="00CC1842">
        <w:t xml:space="preserve"> </w:t>
      </w:r>
      <w:r>
        <w:rPr>
          <w:u w:val="single"/>
        </w:rPr>
        <w:tab/>
      </w:r>
    </w:p>
    <w:p w14:paraId="423A03BD" w14:textId="77777777" w:rsidR="00AE74B7" w:rsidRDefault="00AE74B7" w:rsidP="00AE74B7">
      <w:pPr>
        <w:pStyle w:val="BodyText"/>
        <w:tabs>
          <w:tab w:val="right" w:pos="9360"/>
        </w:tabs>
        <w:spacing w:after="120"/>
        <w:ind w:left="2160"/>
        <w:rPr>
          <w:u w:val="single"/>
          <w:lang w:bidi="ar-SA"/>
        </w:rPr>
      </w:pPr>
      <w:r>
        <w:rPr>
          <w:u w:val="single"/>
          <w:lang w:bidi="ar-SA"/>
        </w:rPr>
        <w:tab/>
      </w:r>
    </w:p>
    <w:p w14:paraId="74CD4DA9" w14:textId="6541D42B" w:rsidR="00A744A8" w:rsidRPr="00A744A8" w:rsidRDefault="00AE74B7" w:rsidP="00A744A8">
      <w:pPr>
        <w:pStyle w:val="BodyText"/>
        <w:tabs>
          <w:tab w:val="right" w:pos="9360"/>
        </w:tabs>
        <w:ind w:left="2160"/>
        <w:rPr>
          <w:u w:val="single"/>
          <w:lang w:bidi="ar-SA"/>
        </w:rPr>
      </w:pPr>
      <w:r>
        <w:rPr>
          <w:u w:val="single"/>
          <w:lang w:bidi="ar-SA"/>
        </w:rPr>
        <w:tab/>
      </w:r>
    </w:p>
    <w:p w14:paraId="17FCCAEF" w14:textId="5801F030" w:rsidR="00A744A8" w:rsidRDefault="00A744A8" w:rsidP="00A744A8">
      <w:pPr>
        <w:pStyle w:val="Heading3"/>
        <w:numPr>
          <w:ilvl w:val="0"/>
          <w:numId w:val="0"/>
        </w:numPr>
        <w:ind w:left="1440"/>
      </w:pPr>
    </w:p>
    <w:p w14:paraId="5D685892" w14:textId="77777777" w:rsidR="00A744A8" w:rsidRPr="00A744A8" w:rsidRDefault="00A744A8" w:rsidP="00A744A8">
      <w:pPr>
        <w:pStyle w:val="BodyText"/>
        <w:rPr>
          <w:lang w:bidi="ar-SA"/>
        </w:rPr>
      </w:pPr>
    </w:p>
    <w:p w14:paraId="49EC9A82" w14:textId="12398EE4" w:rsidR="00A744A8" w:rsidRPr="00CC1842" w:rsidRDefault="00A744A8" w:rsidP="00A744A8">
      <w:pPr>
        <w:pStyle w:val="Heading3"/>
      </w:pPr>
      <w:r w:rsidRPr="00CC1842">
        <w:lastRenderedPageBreak/>
        <w:t xml:space="preserve">If via </w:t>
      </w:r>
      <w:r>
        <w:t>Fannie Mae</w:t>
      </w:r>
      <w:r w:rsidRPr="00CC1842">
        <w:t xml:space="preserve">, do Lender’s eMortgage </w:t>
      </w:r>
      <w:r>
        <w:t>application</w:t>
      </w:r>
      <w:r w:rsidRPr="00CC1842">
        <w:t xml:space="preserve"> </w:t>
      </w:r>
      <w:r>
        <w:t>p</w:t>
      </w:r>
      <w:r w:rsidRPr="00CC1842">
        <w:t xml:space="preserve">latform and eMortgage </w:t>
      </w:r>
      <w:r>
        <w:t>s</w:t>
      </w:r>
      <w:r w:rsidRPr="00CC1842">
        <w:t xml:space="preserve">ystems </w:t>
      </w:r>
      <w:r w:rsidRPr="00A744A8">
        <w:t>comply with all Fannie Mae requirements for eMortgage loans described in the current version of Fannie Mae’s Guide to Delivering eMortgage Loans to Fannie Mae</w:t>
      </w:r>
      <w:r>
        <w:t>?</w:t>
      </w:r>
      <w:r w:rsidRPr="00A744A8">
        <w:t xml:space="preserve"> </w:t>
      </w:r>
    </w:p>
    <w:p w14:paraId="14F039E2" w14:textId="77777777" w:rsidR="00A744A8" w:rsidRPr="00CC1842" w:rsidRDefault="00F64BA7" w:rsidP="00A744A8">
      <w:pPr>
        <w:pStyle w:val="BodyTextFirstIndent"/>
        <w:ind w:left="720"/>
      </w:pPr>
      <w:sdt>
        <w:sdtPr>
          <w:id w:val="-619846753"/>
          <w14:checkbox>
            <w14:checked w14:val="0"/>
            <w14:checkedState w14:val="2612" w14:font="MS Gothic"/>
            <w14:uncheckedState w14:val="2610" w14:font="MS Gothic"/>
          </w14:checkbox>
        </w:sdtPr>
        <w:sdtEndPr/>
        <w:sdtContent>
          <w:r w:rsidR="00A744A8" w:rsidRPr="00CC1842">
            <w:rPr>
              <w:rFonts w:ascii="Segoe UI Symbol" w:eastAsia="MS Gothic" w:hAnsi="Segoe UI Symbol" w:cs="Segoe UI Symbol"/>
            </w:rPr>
            <w:t>☐</w:t>
          </w:r>
        </w:sdtContent>
      </w:sdt>
      <w:r w:rsidR="00A744A8" w:rsidRPr="00CC1842">
        <w:t xml:space="preserve"> Yes </w:t>
      </w:r>
      <w:sdt>
        <w:sdtPr>
          <w:id w:val="-1200541297"/>
          <w14:checkbox>
            <w14:checked w14:val="0"/>
            <w14:checkedState w14:val="2612" w14:font="MS Gothic"/>
            <w14:uncheckedState w14:val="2610" w14:font="MS Gothic"/>
          </w14:checkbox>
        </w:sdtPr>
        <w:sdtEndPr/>
        <w:sdtContent>
          <w:r w:rsidR="00A744A8" w:rsidRPr="00CC1842">
            <w:rPr>
              <w:rFonts w:ascii="Segoe UI Symbol" w:eastAsia="MS Gothic" w:hAnsi="Segoe UI Symbol" w:cs="Segoe UI Symbol"/>
            </w:rPr>
            <w:t>☐</w:t>
          </w:r>
        </w:sdtContent>
      </w:sdt>
      <w:r w:rsidR="00A744A8" w:rsidRPr="00CC1842">
        <w:t xml:space="preserve"> No</w:t>
      </w:r>
    </w:p>
    <w:p w14:paraId="5EE93F9B" w14:textId="77777777" w:rsidR="00A744A8" w:rsidRDefault="00A744A8" w:rsidP="00A744A8">
      <w:pPr>
        <w:pStyle w:val="Heading4"/>
        <w:tabs>
          <w:tab w:val="right" w:pos="9360"/>
        </w:tabs>
        <w:spacing w:after="120"/>
        <w:rPr>
          <w:u w:val="single"/>
        </w:rPr>
      </w:pPr>
      <w:r w:rsidRPr="00CC1842">
        <w:t xml:space="preserve">If “no,” explain why not:  </w:t>
      </w:r>
      <w:r>
        <w:rPr>
          <w:u w:val="single"/>
        </w:rPr>
        <w:tab/>
      </w:r>
    </w:p>
    <w:p w14:paraId="2D2E8A94" w14:textId="071AD1E7" w:rsidR="00A744A8" w:rsidRPr="00A744A8" w:rsidRDefault="00A744A8" w:rsidP="00A744A8">
      <w:pPr>
        <w:pStyle w:val="BodyText"/>
        <w:tabs>
          <w:tab w:val="right" w:pos="9360"/>
        </w:tabs>
        <w:ind w:left="2160"/>
        <w:rPr>
          <w:u w:val="single"/>
          <w:lang w:bidi="ar-SA"/>
        </w:rPr>
      </w:pPr>
      <w:r>
        <w:rPr>
          <w:u w:val="single"/>
          <w:lang w:bidi="ar-SA"/>
        </w:rPr>
        <w:tab/>
      </w:r>
    </w:p>
    <w:p w14:paraId="3051CE16" w14:textId="2AF33DDF" w:rsidR="00AE10EF" w:rsidRPr="00CC1842" w:rsidRDefault="00AE10EF" w:rsidP="00AE74B7">
      <w:pPr>
        <w:pStyle w:val="Heading3"/>
      </w:pPr>
      <w:r w:rsidRPr="00CC1842">
        <w:t xml:space="preserve">If via Freddie Mac, do Lender’s eMortgage </w:t>
      </w:r>
      <w:r>
        <w:t>application</w:t>
      </w:r>
      <w:r w:rsidRPr="00CC1842">
        <w:t xml:space="preserve"> </w:t>
      </w:r>
      <w:r>
        <w:t>p</w:t>
      </w:r>
      <w:r w:rsidRPr="00CC1842">
        <w:t xml:space="preserve">latform and eMortgage </w:t>
      </w:r>
      <w:r>
        <w:t>s</w:t>
      </w:r>
      <w:r w:rsidRPr="00CC1842">
        <w:t xml:space="preserve">ystems comply with the requirements of </w:t>
      </w:r>
      <w:bookmarkStart w:id="0" w:name="_Hlk107310227"/>
      <w:r w:rsidRPr="00CC1842">
        <w:t xml:space="preserve">Section </w:t>
      </w:r>
      <w:r w:rsidR="00C57C9C">
        <w:t>140</w:t>
      </w:r>
      <w:r w:rsidRPr="00CC1842">
        <w:t>2.</w:t>
      </w:r>
      <w:r w:rsidR="00C57C9C">
        <w:t>4</w:t>
      </w:r>
      <w:r w:rsidRPr="00CC1842">
        <w:t xml:space="preserve"> (eClosing Requirements)</w:t>
      </w:r>
      <w:r w:rsidR="00A744A8">
        <w:t xml:space="preserve"> </w:t>
      </w:r>
      <w:r w:rsidR="00EA43B8">
        <w:t>of the</w:t>
      </w:r>
      <w:r w:rsidR="00C57C9C">
        <w:t xml:space="preserve"> </w:t>
      </w:r>
      <w:r w:rsidR="00BD1691">
        <w:t>current version of the</w:t>
      </w:r>
      <w:r w:rsidR="00C57C9C">
        <w:t xml:space="preserve"> </w:t>
      </w:r>
      <w:r w:rsidRPr="00C57C9C">
        <w:rPr>
          <w:i/>
          <w:iCs/>
        </w:rPr>
        <w:t>Freddie Mac eMortgage Guide</w:t>
      </w:r>
      <w:bookmarkEnd w:id="0"/>
      <w:r w:rsidRPr="00CC1842">
        <w:t>?</w:t>
      </w:r>
    </w:p>
    <w:p w14:paraId="4D5BF4F0" w14:textId="77777777" w:rsidR="00AE10EF" w:rsidRPr="00CC1842" w:rsidRDefault="00F64BA7" w:rsidP="00AE10EF">
      <w:pPr>
        <w:pStyle w:val="BodyTextFirstIndent"/>
        <w:ind w:left="720"/>
      </w:pPr>
      <w:sdt>
        <w:sdtPr>
          <w:id w:val="1219564500"/>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31819553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4F1A3208" w14:textId="77777777" w:rsidR="00AE74B7" w:rsidRDefault="00AE74B7" w:rsidP="00AE74B7">
      <w:pPr>
        <w:pStyle w:val="Heading4"/>
        <w:tabs>
          <w:tab w:val="right" w:pos="9360"/>
        </w:tabs>
        <w:spacing w:after="120"/>
        <w:rPr>
          <w:u w:val="single"/>
        </w:rPr>
      </w:pPr>
      <w:r w:rsidRPr="00CC1842">
        <w:t xml:space="preserve">If “no,” explain why not:  </w:t>
      </w:r>
      <w:r>
        <w:rPr>
          <w:u w:val="single"/>
        </w:rPr>
        <w:tab/>
      </w:r>
    </w:p>
    <w:p w14:paraId="3AFE4043" w14:textId="7F28525B" w:rsidR="00AE74B7" w:rsidRDefault="00AE74B7" w:rsidP="00AE74B7">
      <w:pPr>
        <w:pStyle w:val="BodyText"/>
        <w:tabs>
          <w:tab w:val="right" w:pos="9360"/>
        </w:tabs>
        <w:ind w:left="2160"/>
        <w:rPr>
          <w:u w:val="single"/>
          <w:lang w:bidi="ar-SA"/>
        </w:rPr>
      </w:pPr>
      <w:r>
        <w:rPr>
          <w:u w:val="single"/>
          <w:lang w:bidi="ar-SA"/>
        </w:rPr>
        <w:tab/>
      </w:r>
    </w:p>
    <w:p w14:paraId="0CA5FBB9" w14:textId="69F71740" w:rsidR="00BD1691" w:rsidRPr="00CC1842" w:rsidRDefault="00BD1691" w:rsidP="00BD1691">
      <w:pPr>
        <w:pStyle w:val="Heading3"/>
      </w:pPr>
      <w:r w:rsidRPr="00CC1842">
        <w:t xml:space="preserve">If via </w:t>
      </w:r>
      <w:r>
        <w:t>Ginnie Mae</w:t>
      </w:r>
      <w:r w:rsidRPr="00CC1842">
        <w:t xml:space="preserve">, do Lender’s eMortgage </w:t>
      </w:r>
      <w:r>
        <w:t>application</w:t>
      </w:r>
      <w:r w:rsidRPr="00CC1842">
        <w:t xml:space="preserve"> </w:t>
      </w:r>
      <w:r>
        <w:t>p</w:t>
      </w:r>
      <w:r w:rsidRPr="00CC1842">
        <w:t xml:space="preserve">latform and eMortgage </w:t>
      </w:r>
      <w:r>
        <w:t>s</w:t>
      </w:r>
      <w:r w:rsidRPr="00CC1842">
        <w:t xml:space="preserve">ystems comply with the requirements of Section </w:t>
      </w:r>
      <w:r>
        <w:t>2400</w:t>
      </w:r>
      <w:r w:rsidRPr="00CC1842">
        <w:t xml:space="preserve"> (</w:t>
      </w:r>
      <w:r>
        <w:t xml:space="preserve">Qualified </w:t>
      </w:r>
      <w:r w:rsidRPr="00CC1842">
        <w:t xml:space="preserve">eClosing </w:t>
      </w:r>
      <w:r>
        <w:t xml:space="preserve">System </w:t>
      </w:r>
      <w:r w:rsidRPr="00CC1842">
        <w:t>Requirements)</w:t>
      </w:r>
      <w:r>
        <w:t xml:space="preserve"> and Section 2500 (eNote Document Specification Requirements)</w:t>
      </w:r>
      <w:r w:rsidR="00EA43B8">
        <w:t xml:space="preserve"> </w:t>
      </w:r>
      <w:r w:rsidR="00F64BA7">
        <w:t>of the</w:t>
      </w:r>
      <w:r>
        <w:t xml:space="preserve"> current version of the </w:t>
      </w:r>
      <w:r>
        <w:rPr>
          <w:i/>
          <w:iCs/>
        </w:rPr>
        <w:t>Ginnie Mae Digital Collateral Program Guide</w:t>
      </w:r>
      <w:r w:rsidRPr="008D103F">
        <w:t>?</w:t>
      </w:r>
    </w:p>
    <w:p w14:paraId="56B69756" w14:textId="77777777" w:rsidR="00BD1691" w:rsidRPr="00CC1842" w:rsidRDefault="00F64BA7" w:rsidP="00BD1691">
      <w:pPr>
        <w:pStyle w:val="BodyTextFirstIndent"/>
        <w:ind w:left="720"/>
      </w:pPr>
      <w:sdt>
        <w:sdtPr>
          <w:id w:val="1606156711"/>
          <w14:checkbox>
            <w14:checked w14:val="0"/>
            <w14:checkedState w14:val="2612" w14:font="MS Gothic"/>
            <w14:uncheckedState w14:val="2610" w14:font="MS Gothic"/>
          </w14:checkbox>
        </w:sdtPr>
        <w:sdtEndPr/>
        <w:sdtContent>
          <w:r w:rsidR="00BD1691" w:rsidRPr="00CC1842">
            <w:rPr>
              <w:rFonts w:ascii="Segoe UI Symbol" w:eastAsia="MS Gothic" w:hAnsi="Segoe UI Symbol" w:cs="Segoe UI Symbol"/>
            </w:rPr>
            <w:t>☐</w:t>
          </w:r>
        </w:sdtContent>
      </w:sdt>
      <w:r w:rsidR="00BD1691" w:rsidRPr="00CC1842">
        <w:t xml:space="preserve"> Yes </w:t>
      </w:r>
      <w:sdt>
        <w:sdtPr>
          <w:id w:val="-1115207215"/>
          <w14:checkbox>
            <w14:checked w14:val="0"/>
            <w14:checkedState w14:val="2612" w14:font="MS Gothic"/>
            <w14:uncheckedState w14:val="2610" w14:font="MS Gothic"/>
          </w14:checkbox>
        </w:sdtPr>
        <w:sdtEndPr/>
        <w:sdtContent>
          <w:r w:rsidR="00BD1691" w:rsidRPr="00CC1842">
            <w:rPr>
              <w:rFonts w:ascii="Segoe UI Symbol" w:eastAsia="MS Gothic" w:hAnsi="Segoe UI Symbol" w:cs="Segoe UI Symbol"/>
            </w:rPr>
            <w:t>☐</w:t>
          </w:r>
        </w:sdtContent>
      </w:sdt>
      <w:r w:rsidR="00BD1691" w:rsidRPr="00CC1842">
        <w:t xml:space="preserve"> No</w:t>
      </w:r>
    </w:p>
    <w:p w14:paraId="35D8A1BF" w14:textId="77777777" w:rsidR="00BD1691" w:rsidRDefault="00BD1691" w:rsidP="00BD1691">
      <w:pPr>
        <w:pStyle w:val="Heading4"/>
        <w:tabs>
          <w:tab w:val="right" w:pos="9360"/>
        </w:tabs>
        <w:spacing w:after="120"/>
        <w:rPr>
          <w:u w:val="single"/>
        </w:rPr>
      </w:pPr>
      <w:r w:rsidRPr="00CC1842">
        <w:t xml:space="preserve">If “no,” explain why not:  </w:t>
      </w:r>
      <w:r>
        <w:rPr>
          <w:u w:val="single"/>
        </w:rPr>
        <w:tab/>
      </w:r>
    </w:p>
    <w:p w14:paraId="48EC6B8A" w14:textId="64CE6AB4" w:rsidR="00BD1691" w:rsidRPr="00AE74B7" w:rsidRDefault="00BD1691" w:rsidP="00BD1691">
      <w:pPr>
        <w:pStyle w:val="BodyText"/>
        <w:tabs>
          <w:tab w:val="right" w:pos="9360"/>
        </w:tabs>
        <w:ind w:left="2160"/>
        <w:rPr>
          <w:u w:val="single"/>
          <w:lang w:bidi="ar-SA"/>
        </w:rPr>
      </w:pPr>
      <w:r>
        <w:rPr>
          <w:u w:val="single"/>
          <w:lang w:bidi="ar-SA"/>
        </w:rPr>
        <w:tab/>
      </w:r>
    </w:p>
    <w:p w14:paraId="67967A2B" w14:textId="43FDCD5A" w:rsidR="00AE10EF" w:rsidRPr="00CC1842" w:rsidRDefault="00AE10EF" w:rsidP="00AE74B7">
      <w:pPr>
        <w:pStyle w:val="Heading2"/>
      </w:pPr>
      <w:r w:rsidRPr="00CC1842">
        <w:t>Are you allowing remote notary</w:t>
      </w:r>
      <w:r w:rsidR="00F16589">
        <w:t xml:space="preserve"> (RON – remote online notarization)</w:t>
      </w:r>
      <w:r w:rsidRPr="00CC1842">
        <w:t>?</w:t>
      </w:r>
    </w:p>
    <w:p w14:paraId="12D9BC1C" w14:textId="77777777" w:rsidR="00AE10EF" w:rsidRPr="00CC1842" w:rsidRDefault="00F64BA7" w:rsidP="00AE74B7">
      <w:pPr>
        <w:pStyle w:val="BodyTextFirstIndent"/>
      </w:pPr>
      <w:sdt>
        <w:sdtPr>
          <w:rPr>
            <w:rFonts w:eastAsia="MS Gothic"/>
          </w:rPr>
          <w:id w:val="-63525971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20463679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r w:rsidR="00AE10EF" w:rsidRPr="00CC1842">
        <w:tab/>
        <w:t xml:space="preserve"> </w:t>
      </w:r>
    </w:p>
    <w:p w14:paraId="461234A5" w14:textId="77777777" w:rsidR="00AE10EF" w:rsidRPr="00CC1842" w:rsidRDefault="00AE10EF" w:rsidP="00D5448B">
      <w:pPr>
        <w:pStyle w:val="Heading3"/>
        <w:keepNext/>
      </w:pPr>
      <w:r w:rsidRPr="00CC1842">
        <w:t xml:space="preserve">If </w:t>
      </w:r>
      <w:r>
        <w:t>“</w:t>
      </w:r>
      <w:r w:rsidRPr="00CC1842">
        <w:t>yes,</w:t>
      </w:r>
      <w:r>
        <w:t>”</w:t>
      </w:r>
      <w:r w:rsidRPr="00CC1842">
        <w:t xml:space="preserve"> please select or list provider(s) below.</w:t>
      </w:r>
    </w:p>
    <w:p w14:paraId="437A79CE" w14:textId="77777777" w:rsidR="00AE10EF" w:rsidRPr="00AE74B7" w:rsidRDefault="00AE10EF" w:rsidP="00AE74B7">
      <w:pPr>
        <w:pStyle w:val="BodyTextFirst1"/>
        <w:spacing w:after="0"/>
        <w:rPr>
          <w:b/>
          <w:bCs/>
        </w:rPr>
      </w:pPr>
      <w:r w:rsidRPr="00AE74B7">
        <w:rPr>
          <w:b/>
          <w:bCs/>
        </w:rPr>
        <w:t>Provider</w:t>
      </w:r>
    </w:p>
    <w:p w14:paraId="4C9FA1D6" w14:textId="77777777" w:rsidR="00AE10EF" w:rsidRPr="00CC1842" w:rsidRDefault="00AE10EF" w:rsidP="00AE74B7">
      <w:pPr>
        <w:pStyle w:val="BodyTextFirst1"/>
        <w:spacing w:after="0"/>
      </w:pPr>
      <w:r w:rsidRPr="00CC1842">
        <w:t>Nexsys Technologies, LLC</w:t>
      </w:r>
      <w:r w:rsidRPr="00CC1842">
        <w:tab/>
      </w:r>
      <w:sdt>
        <w:sdtPr>
          <w:id w:val="1094826011"/>
          <w14:checkbox>
            <w14:checked w14:val="0"/>
            <w14:checkedState w14:val="2612" w14:font="MS Gothic"/>
            <w14:uncheckedState w14:val="2610" w14:font="MS Gothic"/>
          </w14:checkbox>
        </w:sdtPr>
        <w:sdtEndPr/>
        <w:sdtContent>
          <w:r w:rsidRPr="00CC1842">
            <w:rPr>
              <w:rFonts w:ascii="Segoe UI Symbol" w:eastAsia="MS Gothic" w:hAnsi="Segoe UI Symbol" w:cs="Segoe UI Symbol"/>
            </w:rPr>
            <w:t>☐</w:t>
          </w:r>
        </w:sdtContent>
      </w:sdt>
    </w:p>
    <w:p w14:paraId="23106BF4" w14:textId="77777777" w:rsidR="00AE10EF" w:rsidRPr="00CC1842" w:rsidRDefault="00AE10EF" w:rsidP="00AE74B7">
      <w:pPr>
        <w:pStyle w:val="BodyTextFirst1"/>
        <w:spacing w:after="0"/>
      </w:pPr>
      <w:r w:rsidRPr="00CC1842">
        <w:t>Notarize, Inc.</w:t>
      </w:r>
      <w:r w:rsidRPr="00CC1842">
        <w:tab/>
      </w:r>
      <w:r w:rsidRPr="00CC1842">
        <w:tab/>
      </w:r>
      <w:r w:rsidRPr="00CC1842">
        <w:tab/>
      </w:r>
      <w:sdt>
        <w:sdtPr>
          <w:id w:val="-665317064"/>
          <w14:checkbox>
            <w14:checked w14:val="0"/>
            <w14:checkedState w14:val="2612" w14:font="MS Gothic"/>
            <w14:uncheckedState w14:val="2610" w14:font="MS Gothic"/>
          </w14:checkbox>
        </w:sdtPr>
        <w:sdtEndPr/>
        <w:sdtContent>
          <w:r w:rsidRPr="00CC1842">
            <w:rPr>
              <w:rFonts w:ascii="Segoe UI Symbol" w:eastAsia="MS Mincho" w:hAnsi="Segoe UI Symbol" w:cs="Segoe UI Symbol"/>
            </w:rPr>
            <w:t>☐</w:t>
          </w:r>
        </w:sdtContent>
      </w:sdt>
    </w:p>
    <w:p w14:paraId="480A47FB" w14:textId="77777777" w:rsidR="00AE10EF" w:rsidRPr="00CC1842" w:rsidRDefault="00AE10EF" w:rsidP="00AE74B7">
      <w:pPr>
        <w:pStyle w:val="BodyTextFirst1"/>
        <w:spacing w:after="0"/>
      </w:pPr>
      <w:r w:rsidRPr="00CC1842">
        <w:t>NotaryCam, Inc.</w:t>
      </w:r>
      <w:r w:rsidRPr="00CC1842">
        <w:tab/>
      </w:r>
      <w:r w:rsidRPr="00CC1842">
        <w:tab/>
      </w:r>
      <w:sdt>
        <w:sdtPr>
          <w:id w:val="1849298879"/>
          <w14:checkbox>
            <w14:checked w14:val="0"/>
            <w14:checkedState w14:val="2612" w14:font="MS Gothic"/>
            <w14:uncheckedState w14:val="2610" w14:font="MS Gothic"/>
          </w14:checkbox>
        </w:sdtPr>
        <w:sdtEndPr/>
        <w:sdtContent>
          <w:r w:rsidRPr="00CC1842">
            <w:rPr>
              <w:rFonts w:ascii="Segoe UI Symbol" w:eastAsia="MS Mincho" w:hAnsi="Segoe UI Symbol" w:cs="Segoe UI Symbol"/>
            </w:rPr>
            <w:t>☐</w:t>
          </w:r>
        </w:sdtContent>
      </w:sdt>
    </w:p>
    <w:p w14:paraId="4D7847F1" w14:textId="33DFC4C3" w:rsidR="00AE10EF" w:rsidRPr="00AE74B7" w:rsidRDefault="00AE10EF" w:rsidP="00AE74B7">
      <w:pPr>
        <w:pStyle w:val="BodyTextFirst1"/>
        <w:tabs>
          <w:tab w:val="right" w:pos="9360"/>
        </w:tabs>
        <w:rPr>
          <w:u w:val="single"/>
        </w:rPr>
      </w:pPr>
      <w:r w:rsidRPr="00CC1842">
        <w:t xml:space="preserve">Other Providers (not listed above): </w:t>
      </w:r>
      <w:r w:rsidR="00AE74B7">
        <w:rPr>
          <w:u w:val="single"/>
        </w:rPr>
        <w:tab/>
      </w:r>
    </w:p>
    <w:p w14:paraId="1A6CC7A3" w14:textId="13FB5697" w:rsidR="00AE10EF" w:rsidRDefault="00AE10EF" w:rsidP="00AE74B7">
      <w:pPr>
        <w:pStyle w:val="Heading2"/>
        <w:tabs>
          <w:tab w:val="right" w:pos="9360"/>
        </w:tabs>
        <w:spacing w:after="120"/>
        <w:rPr>
          <w:u w:val="single"/>
        </w:rPr>
      </w:pPr>
      <w:r w:rsidRPr="00CC1842">
        <w:t>In what states are you offering remote notary</w:t>
      </w:r>
      <w:r w:rsidR="00F16589">
        <w:t>?</w:t>
      </w:r>
      <w:r w:rsidR="00AE74B7">
        <w:rPr>
          <w:u w:val="single"/>
        </w:rPr>
        <w:tab/>
      </w:r>
    </w:p>
    <w:p w14:paraId="7A102057" w14:textId="6D0CD54B" w:rsidR="00AE74B7" w:rsidRDefault="00AE74B7" w:rsidP="00AE74B7">
      <w:pPr>
        <w:pStyle w:val="BodyText"/>
        <w:tabs>
          <w:tab w:val="right" w:pos="9360"/>
        </w:tabs>
        <w:spacing w:after="120"/>
        <w:ind w:left="720"/>
        <w:rPr>
          <w:u w:val="single"/>
          <w:lang w:bidi="ar-SA"/>
        </w:rPr>
      </w:pPr>
      <w:r>
        <w:rPr>
          <w:u w:val="single"/>
          <w:lang w:bidi="ar-SA"/>
        </w:rPr>
        <w:tab/>
      </w:r>
    </w:p>
    <w:p w14:paraId="205F80B4" w14:textId="65007604" w:rsidR="00AE74B7" w:rsidRDefault="00AE74B7" w:rsidP="00AE74B7">
      <w:pPr>
        <w:pStyle w:val="BodyText"/>
        <w:tabs>
          <w:tab w:val="right" w:pos="9360"/>
        </w:tabs>
        <w:ind w:left="720"/>
        <w:rPr>
          <w:u w:val="single"/>
          <w:lang w:bidi="ar-SA"/>
        </w:rPr>
      </w:pPr>
      <w:r>
        <w:rPr>
          <w:u w:val="single"/>
          <w:lang w:bidi="ar-SA"/>
        </w:rPr>
        <w:tab/>
      </w:r>
    </w:p>
    <w:p w14:paraId="5DBC557D" w14:textId="7B82276A" w:rsidR="00F16589" w:rsidRDefault="00F16589" w:rsidP="00F16589">
      <w:pPr>
        <w:pStyle w:val="Heading2"/>
      </w:pPr>
      <w:r>
        <w:lastRenderedPageBreak/>
        <w:t>Are you allowing any other form of notarization (besides RON)?</w:t>
      </w:r>
    </w:p>
    <w:p w14:paraId="5CB76521" w14:textId="77777777" w:rsidR="00F16589" w:rsidRDefault="00F16589" w:rsidP="00F16589">
      <w:pPr>
        <w:pStyle w:val="BodyText"/>
        <w:ind w:firstLine="720"/>
        <w:rPr>
          <w:lang w:bidi="ar-SA"/>
        </w:rPr>
      </w:pPr>
      <w:r>
        <w:rPr>
          <w:rFonts w:ascii="Segoe UI Symbol" w:hAnsi="Segoe UI Symbol" w:cs="Segoe UI Symbol"/>
          <w:lang w:bidi="ar-SA"/>
        </w:rPr>
        <w:t>☐</w:t>
      </w:r>
      <w:r>
        <w:rPr>
          <w:lang w:bidi="ar-SA"/>
        </w:rPr>
        <w:t xml:space="preserve"> Yes </w:t>
      </w:r>
      <w:r>
        <w:rPr>
          <w:rFonts w:ascii="Segoe UI Symbol" w:hAnsi="Segoe UI Symbol" w:cs="Segoe UI Symbol"/>
          <w:lang w:bidi="ar-SA"/>
        </w:rPr>
        <w:t>☐</w:t>
      </w:r>
      <w:r>
        <w:rPr>
          <w:lang w:bidi="ar-SA"/>
        </w:rPr>
        <w:t xml:space="preserve"> No</w:t>
      </w:r>
    </w:p>
    <w:p w14:paraId="7F79D8F7" w14:textId="578A3A4D" w:rsidR="00F16589" w:rsidRDefault="00F16589" w:rsidP="00F16589">
      <w:pPr>
        <w:pStyle w:val="Heading3"/>
      </w:pPr>
      <w:r>
        <w:t>If “yes,” provide further explanation:  _________________________</w:t>
      </w:r>
    </w:p>
    <w:p w14:paraId="7B63C061" w14:textId="5C8B555A" w:rsidR="00F16589" w:rsidRPr="00F16589" w:rsidRDefault="00F16589" w:rsidP="00F16589">
      <w:pPr>
        <w:pStyle w:val="BodyText"/>
        <w:ind w:left="1440"/>
        <w:rPr>
          <w:lang w:bidi="ar-SA"/>
        </w:rPr>
      </w:pPr>
      <w:r>
        <w:rPr>
          <w:lang w:bidi="ar-SA"/>
        </w:rPr>
        <w:t>______________________________________________________________</w:t>
      </w:r>
    </w:p>
    <w:p w14:paraId="36FB36A7" w14:textId="00857DE3" w:rsidR="00F16589" w:rsidRPr="00F16589" w:rsidRDefault="00F16589" w:rsidP="00F16589">
      <w:pPr>
        <w:pStyle w:val="BodyText"/>
        <w:rPr>
          <w:lang w:bidi="ar-SA"/>
        </w:rPr>
      </w:pPr>
      <w:r>
        <w:rPr>
          <w:lang w:bidi="ar-SA"/>
        </w:rPr>
        <w:tab/>
      </w:r>
    </w:p>
    <w:p w14:paraId="23D0222C" w14:textId="7FF273D8" w:rsidR="00AE10EF" w:rsidRPr="00CC1842" w:rsidRDefault="00AE10EF" w:rsidP="00AE74B7">
      <w:pPr>
        <w:pStyle w:val="Heading1"/>
      </w:pPr>
      <w:r w:rsidRPr="00DA0CAE">
        <w:t>Lender’s eVault and Record Retention System Procedures</w:t>
      </w:r>
    </w:p>
    <w:p w14:paraId="02BBA70A" w14:textId="1133094F" w:rsidR="00AE10EF" w:rsidRPr="00CC1842" w:rsidRDefault="00AE10EF" w:rsidP="005F44BB">
      <w:pPr>
        <w:pStyle w:val="Heading2"/>
      </w:pPr>
      <w:r w:rsidRPr="00CC1842">
        <w:t>Does Lender Maintain an eMortgage portfolio using eVault or a Record Retention System?</w:t>
      </w:r>
    </w:p>
    <w:p w14:paraId="7403CED2" w14:textId="77777777" w:rsidR="00AE10EF" w:rsidRPr="00CC1842" w:rsidRDefault="00F64BA7" w:rsidP="00AE10EF">
      <w:pPr>
        <w:pStyle w:val="BodyTextFirstIndent"/>
      </w:pPr>
      <w:sdt>
        <w:sdtPr>
          <w:rPr>
            <w:rFonts w:eastAsia="MS Gothic"/>
          </w:rPr>
          <w:id w:val="-136358791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1864547584"/>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5122443A" w14:textId="118302CE" w:rsidR="00AE10EF" w:rsidRPr="00CC1842" w:rsidRDefault="00AE10EF" w:rsidP="005F44BB">
      <w:pPr>
        <w:pStyle w:val="Heading3"/>
      </w:pPr>
      <w:r w:rsidRPr="00CC1842">
        <w:t xml:space="preserve">If “yes,” does Lender’s eVault and Record Retention System meet all “safe </w:t>
      </w:r>
      <w:r w:rsidR="00F64BA7" w:rsidRPr="00CC1842">
        <w:t>harbor” requirements</w:t>
      </w:r>
      <w:r w:rsidRPr="00CC1842">
        <w:t xml:space="preserve"> under ESIGN and UETA applicable to the record retention system for “transferable records”?</w:t>
      </w:r>
    </w:p>
    <w:p w14:paraId="2AA0523E" w14:textId="77777777" w:rsidR="00AE10EF" w:rsidRPr="00CC1842" w:rsidRDefault="00F64BA7" w:rsidP="00AE10EF">
      <w:pPr>
        <w:pStyle w:val="BodyTextFirstIndent"/>
        <w:ind w:left="720"/>
      </w:pPr>
      <w:sdt>
        <w:sdtPr>
          <w:rPr>
            <w:rFonts w:eastAsia="MS Gothic"/>
          </w:rPr>
          <w:id w:val="1220177243"/>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189279547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1080E4C1" w14:textId="4937793E"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3BD481FA" w14:textId="703312C4" w:rsidR="005F44BB" w:rsidRPr="00AE74B7" w:rsidRDefault="005F44BB" w:rsidP="005F44BB">
      <w:pPr>
        <w:pStyle w:val="BodyText"/>
        <w:tabs>
          <w:tab w:val="right" w:pos="9360"/>
        </w:tabs>
        <w:ind w:left="2160"/>
        <w:rPr>
          <w:u w:val="single"/>
          <w:lang w:bidi="ar-SA"/>
        </w:rPr>
      </w:pPr>
      <w:r>
        <w:rPr>
          <w:u w:val="single"/>
          <w:lang w:bidi="ar-SA"/>
        </w:rPr>
        <w:tab/>
      </w:r>
    </w:p>
    <w:p w14:paraId="3BE5AE9B" w14:textId="6C83A3F0" w:rsidR="00AE10EF" w:rsidRPr="00CC1842" w:rsidRDefault="00AE10EF" w:rsidP="005F44BB">
      <w:pPr>
        <w:pStyle w:val="Heading3"/>
      </w:pPr>
      <w:r w:rsidRPr="00CC1842">
        <w:t>Can Lender provide PHH Mortgage Corporation with a certified third party security assessment report (which may be a network vulnerability scan or penetration test of Lender’s eMortgage systems, including Lender’s eVault), acceptable to PHH Mortgage Corporation, conducted within 30 days of request for approval?</w:t>
      </w:r>
    </w:p>
    <w:p w14:paraId="75685276" w14:textId="77777777" w:rsidR="00AE10EF" w:rsidRPr="00CC1842" w:rsidRDefault="00F64BA7" w:rsidP="00AE10EF">
      <w:pPr>
        <w:pStyle w:val="BodyTextFirstIndent"/>
        <w:ind w:left="720"/>
      </w:pPr>
      <w:sdt>
        <w:sdtPr>
          <w:rPr>
            <w:rFonts w:eastAsia="MS Gothic"/>
          </w:rPr>
          <w:id w:val="1118575196"/>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188109078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1CB0B785" w14:textId="58ABDC8A"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427D36CB" w14:textId="54388F52" w:rsidR="005F44BB" w:rsidRPr="00AE74B7" w:rsidRDefault="005F44BB" w:rsidP="005F44BB">
      <w:pPr>
        <w:pStyle w:val="BodyText"/>
        <w:tabs>
          <w:tab w:val="right" w:pos="9360"/>
        </w:tabs>
        <w:ind w:left="2160"/>
        <w:rPr>
          <w:u w:val="single"/>
          <w:lang w:bidi="ar-SA"/>
        </w:rPr>
      </w:pPr>
      <w:r>
        <w:rPr>
          <w:u w:val="single"/>
          <w:lang w:bidi="ar-SA"/>
        </w:rPr>
        <w:tab/>
      </w:r>
    </w:p>
    <w:p w14:paraId="6456BCA5" w14:textId="24BC9AE9" w:rsidR="00AE10EF" w:rsidRPr="00CC1842" w:rsidRDefault="00AE10EF" w:rsidP="005F44BB">
      <w:pPr>
        <w:pStyle w:val="Heading3"/>
      </w:pPr>
      <w:r w:rsidRPr="00CC1842">
        <w:t>Has Lender established procedures and controls limiting access to eMortgage delivery and the MERS</w:t>
      </w:r>
      <w:r w:rsidRPr="00CC1842">
        <w:rPr>
          <w:vertAlign w:val="superscript"/>
        </w:rPr>
        <w:t xml:space="preserve"> </w:t>
      </w:r>
      <w:r w:rsidRPr="00CC1842">
        <w:t>eRegistry to duly authorized individuals such that PHH Mortgage Corporation is entitled to rely on any transmission transfer or other communication via these systems to be the authorized act of Lender?</w:t>
      </w:r>
    </w:p>
    <w:p w14:paraId="6E9004B8" w14:textId="77777777" w:rsidR="00AE10EF" w:rsidRPr="00CC1842" w:rsidRDefault="00F64BA7" w:rsidP="00AE10EF">
      <w:pPr>
        <w:pStyle w:val="BodyTextFirstIndent"/>
        <w:ind w:left="720"/>
      </w:pPr>
      <w:sdt>
        <w:sdtPr>
          <w:rPr>
            <w:rFonts w:eastAsia="MS Gothic"/>
          </w:rPr>
          <w:id w:val="-1566329188"/>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36615060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3C6A704E" w14:textId="2B348819"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5A6336A7" w14:textId="19560259" w:rsidR="005F44BB" w:rsidRPr="00AE74B7" w:rsidRDefault="005F44BB" w:rsidP="005F44BB">
      <w:pPr>
        <w:pStyle w:val="BodyText"/>
        <w:tabs>
          <w:tab w:val="right" w:pos="9360"/>
        </w:tabs>
        <w:ind w:left="2160"/>
        <w:rPr>
          <w:u w:val="single"/>
          <w:lang w:bidi="ar-SA"/>
        </w:rPr>
      </w:pPr>
      <w:r>
        <w:rPr>
          <w:u w:val="single"/>
          <w:lang w:bidi="ar-SA"/>
        </w:rPr>
        <w:tab/>
      </w:r>
    </w:p>
    <w:p w14:paraId="18D3D514" w14:textId="7CCD82DE" w:rsidR="00AE10EF" w:rsidRPr="00CC1842" w:rsidRDefault="00AE10EF" w:rsidP="005F44BB">
      <w:pPr>
        <w:pStyle w:val="Heading3"/>
      </w:pPr>
      <w:r w:rsidRPr="00CC1842">
        <w:lastRenderedPageBreak/>
        <w:t>Does Lender’s eVault system ensure that any transfer of “control” of the eNote is authenticated and authorized by Lender, as well as verified and accepted by the subsequent entity maintaining “control”?</w:t>
      </w:r>
    </w:p>
    <w:p w14:paraId="11A22E58" w14:textId="77777777" w:rsidR="00AE10EF" w:rsidRPr="00CC1842" w:rsidRDefault="00F64BA7" w:rsidP="00AE10EF">
      <w:pPr>
        <w:pStyle w:val="BodyTextFirstIndent"/>
        <w:ind w:left="720"/>
      </w:pPr>
      <w:sdt>
        <w:sdtPr>
          <w:rPr>
            <w:rFonts w:eastAsia="MS Gothic"/>
          </w:rPr>
          <w:id w:val="-124278772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1801915124"/>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16C19411"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1B59FF62" w14:textId="77777777" w:rsidR="005F44BB" w:rsidRPr="00AE74B7" w:rsidRDefault="005F44BB" w:rsidP="005F44BB">
      <w:pPr>
        <w:pStyle w:val="BodyText"/>
        <w:tabs>
          <w:tab w:val="right" w:pos="9360"/>
        </w:tabs>
        <w:ind w:left="2160"/>
        <w:rPr>
          <w:u w:val="single"/>
          <w:lang w:bidi="ar-SA"/>
        </w:rPr>
      </w:pPr>
      <w:r>
        <w:rPr>
          <w:u w:val="single"/>
          <w:lang w:bidi="ar-SA"/>
        </w:rPr>
        <w:tab/>
      </w:r>
    </w:p>
    <w:p w14:paraId="33102A3D" w14:textId="732271F6" w:rsidR="00AE10EF" w:rsidRPr="00CC1842" w:rsidRDefault="00AE10EF" w:rsidP="005F44BB">
      <w:pPr>
        <w:pStyle w:val="Heading3"/>
      </w:pPr>
      <w:r w:rsidRPr="00CC1842">
        <w:t>Does Lender maintain an eVault that can maintain and verify that the “authoritative copy” of the eNote has not been altered since it was electronically signed by the borrower(s), and that there has been at all times one and only one “authoritative copy” of the eNote in existence, and that all other copies other than the “authoritative copy” are readily identifiable as non-authoritative copies?</w:t>
      </w:r>
    </w:p>
    <w:p w14:paraId="0E31464C" w14:textId="77777777" w:rsidR="00AE10EF" w:rsidRPr="00CC1842" w:rsidRDefault="00F64BA7" w:rsidP="00AE10EF">
      <w:pPr>
        <w:pStyle w:val="BodyTextFirstIndent"/>
        <w:ind w:left="720"/>
      </w:pPr>
      <w:sdt>
        <w:sdtPr>
          <w:rPr>
            <w:rFonts w:eastAsia="MS Gothic"/>
          </w:rPr>
          <w:id w:val="2125804232"/>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1839809981"/>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66A716B6"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331F223A" w14:textId="77777777" w:rsidR="005F44BB" w:rsidRPr="00AE74B7" w:rsidRDefault="005F44BB" w:rsidP="005F44BB">
      <w:pPr>
        <w:pStyle w:val="BodyText"/>
        <w:tabs>
          <w:tab w:val="right" w:pos="9360"/>
        </w:tabs>
        <w:ind w:left="2160"/>
        <w:rPr>
          <w:u w:val="single"/>
          <w:lang w:bidi="ar-SA"/>
        </w:rPr>
      </w:pPr>
      <w:r>
        <w:rPr>
          <w:u w:val="single"/>
          <w:lang w:bidi="ar-SA"/>
        </w:rPr>
        <w:tab/>
      </w:r>
    </w:p>
    <w:p w14:paraId="45DA8BB1" w14:textId="0B7AD931" w:rsidR="00AE10EF" w:rsidRPr="00CC1842" w:rsidRDefault="00AE10EF" w:rsidP="005F44BB">
      <w:pPr>
        <w:pStyle w:val="Heading3"/>
      </w:pPr>
      <w:r w:rsidRPr="00CC1842">
        <w:t>Does Lender’s eVault or Records Retention System maintain borrower attribution and audit trails, documents and records regarding the borrower’s attribution of their signature to their identity in such a manner that will provide PHH Mortgage Corporation ready access to such documents and records should PHH Mortgage Corporation request Lender to provide PHH Mortgage Corporation with such evidence?</w:t>
      </w:r>
    </w:p>
    <w:p w14:paraId="6C2DCCA1" w14:textId="77777777" w:rsidR="00AE10EF" w:rsidRPr="00CC1842" w:rsidRDefault="00F64BA7" w:rsidP="00AE10EF">
      <w:pPr>
        <w:pStyle w:val="BodyTextFirstIndent"/>
        <w:ind w:left="720"/>
      </w:pPr>
      <w:sdt>
        <w:sdtPr>
          <w:rPr>
            <w:rFonts w:eastAsia="MS Gothic"/>
          </w:rPr>
          <w:id w:val="-206334884"/>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48845980"/>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4C70EA4E"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22D98702" w14:textId="77777777" w:rsidR="005F44BB" w:rsidRPr="00AE74B7" w:rsidRDefault="005F44BB" w:rsidP="005F44BB">
      <w:pPr>
        <w:pStyle w:val="BodyText"/>
        <w:tabs>
          <w:tab w:val="right" w:pos="9360"/>
        </w:tabs>
        <w:ind w:left="2160"/>
        <w:rPr>
          <w:u w:val="single"/>
          <w:lang w:bidi="ar-SA"/>
        </w:rPr>
      </w:pPr>
      <w:r>
        <w:rPr>
          <w:u w:val="single"/>
          <w:lang w:bidi="ar-SA"/>
        </w:rPr>
        <w:tab/>
      </w:r>
    </w:p>
    <w:p w14:paraId="6D822938" w14:textId="6645FDDF" w:rsidR="00AE10EF" w:rsidRPr="00CC1842" w:rsidRDefault="00AE10EF" w:rsidP="005F44BB">
      <w:pPr>
        <w:pStyle w:val="Heading3"/>
      </w:pPr>
      <w:r w:rsidRPr="00CC1842">
        <w:t xml:space="preserve">Does Lender’s eVault system provide PHH Mortgage Corporation with a cryptographically “sealed” document that will indicate if </w:t>
      </w:r>
      <w:r w:rsidR="00F64BA7" w:rsidRPr="00CC1842">
        <w:t>anyone</w:t>
      </w:r>
      <w:r w:rsidRPr="00CC1842">
        <w:t xml:space="preserve"> attempts subsequent alterations to the electronic document once it has been electronically signed by the borrower(s)?</w:t>
      </w:r>
    </w:p>
    <w:p w14:paraId="35743517" w14:textId="77777777" w:rsidR="00AE10EF" w:rsidRPr="00CC1842" w:rsidRDefault="00F64BA7" w:rsidP="00AE10EF">
      <w:pPr>
        <w:pStyle w:val="BodyTextFirstIndent"/>
        <w:ind w:left="720"/>
      </w:pPr>
      <w:sdt>
        <w:sdtPr>
          <w:rPr>
            <w:rFonts w:eastAsia="MS Gothic"/>
          </w:rPr>
          <w:id w:val="-1740476026"/>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2028519755"/>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0E1D14F2"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0CB94AC1" w14:textId="77777777" w:rsidR="005F44BB" w:rsidRPr="00AE74B7" w:rsidRDefault="005F44BB" w:rsidP="005F44BB">
      <w:pPr>
        <w:pStyle w:val="BodyText"/>
        <w:tabs>
          <w:tab w:val="right" w:pos="9360"/>
        </w:tabs>
        <w:ind w:left="2160"/>
        <w:rPr>
          <w:u w:val="single"/>
          <w:lang w:bidi="ar-SA"/>
        </w:rPr>
      </w:pPr>
      <w:r>
        <w:rPr>
          <w:u w:val="single"/>
          <w:lang w:bidi="ar-SA"/>
        </w:rPr>
        <w:tab/>
      </w:r>
    </w:p>
    <w:p w14:paraId="6461956F" w14:textId="0AF54DDD" w:rsidR="00F16589" w:rsidRPr="00CC1842" w:rsidRDefault="00F16589" w:rsidP="00F16589">
      <w:pPr>
        <w:pStyle w:val="Heading3"/>
      </w:pPr>
      <w:r w:rsidRPr="00CC1842">
        <w:t xml:space="preserve">If via </w:t>
      </w:r>
      <w:r>
        <w:t>Fannie Mae</w:t>
      </w:r>
      <w:r w:rsidRPr="00CC1842">
        <w:t xml:space="preserve">, does Lender’s eVault system </w:t>
      </w:r>
      <w:r w:rsidRPr="00A744A8">
        <w:t>comply with all Fannie Mae requirements for eMortgage loans described in the current version of Fannie Mae’s Guide to Delivering eMortgage Loans to Fannie Mae</w:t>
      </w:r>
      <w:r>
        <w:t>?</w:t>
      </w:r>
      <w:r w:rsidRPr="00A744A8">
        <w:t xml:space="preserve"> </w:t>
      </w:r>
    </w:p>
    <w:p w14:paraId="0EAEA33C" w14:textId="77777777" w:rsidR="00F16589" w:rsidRPr="00CC1842" w:rsidRDefault="00F64BA7" w:rsidP="00F16589">
      <w:pPr>
        <w:pStyle w:val="BodyTextFirstIndent"/>
        <w:ind w:left="720"/>
      </w:pPr>
      <w:sdt>
        <w:sdtPr>
          <w:id w:val="256722432"/>
          <w14:checkbox>
            <w14:checked w14:val="0"/>
            <w14:checkedState w14:val="2612" w14:font="MS Gothic"/>
            <w14:uncheckedState w14:val="2610" w14:font="MS Gothic"/>
          </w14:checkbox>
        </w:sdtPr>
        <w:sdtEndPr/>
        <w:sdtContent>
          <w:r w:rsidR="00F16589" w:rsidRPr="00CC1842">
            <w:rPr>
              <w:rFonts w:ascii="Segoe UI Symbol" w:eastAsia="MS Gothic" w:hAnsi="Segoe UI Symbol" w:cs="Segoe UI Symbol"/>
            </w:rPr>
            <w:t>☐</w:t>
          </w:r>
        </w:sdtContent>
      </w:sdt>
      <w:r w:rsidR="00F16589" w:rsidRPr="00CC1842">
        <w:t xml:space="preserve"> Yes </w:t>
      </w:r>
      <w:sdt>
        <w:sdtPr>
          <w:id w:val="-810472572"/>
          <w14:checkbox>
            <w14:checked w14:val="0"/>
            <w14:checkedState w14:val="2612" w14:font="MS Gothic"/>
            <w14:uncheckedState w14:val="2610" w14:font="MS Gothic"/>
          </w14:checkbox>
        </w:sdtPr>
        <w:sdtEndPr/>
        <w:sdtContent>
          <w:r w:rsidR="00F16589" w:rsidRPr="00CC1842">
            <w:rPr>
              <w:rFonts w:ascii="Segoe UI Symbol" w:eastAsia="MS Gothic" w:hAnsi="Segoe UI Symbol" w:cs="Segoe UI Symbol"/>
            </w:rPr>
            <w:t>☐</w:t>
          </w:r>
        </w:sdtContent>
      </w:sdt>
      <w:r w:rsidR="00F16589" w:rsidRPr="00CC1842">
        <w:t xml:space="preserve"> No</w:t>
      </w:r>
    </w:p>
    <w:p w14:paraId="5CB8FB74" w14:textId="77777777" w:rsidR="00F16589" w:rsidRDefault="00F16589" w:rsidP="00F16589">
      <w:pPr>
        <w:pStyle w:val="Heading4"/>
        <w:tabs>
          <w:tab w:val="right" w:pos="9360"/>
        </w:tabs>
        <w:spacing w:after="120"/>
        <w:rPr>
          <w:u w:val="single"/>
        </w:rPr>
      </w:pPr>
      <w:r w:rsidRPr="00CC1842">
        <w:t xml:space="preserve">If “no,” explain why not:  </w:t>
      </w:r>
      <w:r>
        <w:rPr>
          <w:u w:val="single"/>
        </w:rPr>
        <w:tab/>
      </w:r>
    </w:p>
    <w:p w14:paraId="146AADA0" w14:textId="7FB8BE9E" w:rsidR="00A744A8" w:rsidRPr="00F16589" w:rsidRDefault="00F16589" w:rsidP="00F16589">
      <w:pPr>
        <w:pStyle w:val="BodyText"/>
        <w:tabs>
          <w:tab w:val="right" w:pos="9360"/>
        </w:tabs>
        <w:ind w:left="2160"/>
        <w:rPr>
          <w:u w:val="single"/>
          <w:lang w:bidi="ar-SA"/>
        </w:rPr>
      </w:pPr>
      <w:r>
        <w:rPr>
          <w:u w:val="single"/>
          <w:lang w:bidi="ar-SA"/>
        </w:rPr>
        <w:tab/>
      </w:r>
    </w:p>
    <w:p w14:paraId="2AD17B63" w14:textId="1CD1ACEB" w:rsidR="00AE10EF" w:rsidRPr="00CC1842" w:rsidRDefault="00AE10EF" w:rsidP="005F44BB">
      <w:pPr>
        <w:pStyle w:val="Heading3"/>
      </w:pPr>
      <w:r w:rsidRPr="00CC1842">
        <w:t xml:space="preserve">If via Freddie Mac, does Lender’s eVault system comply with the requirements of Section </w:t>
      </w:r>
      <w:r w:rsidR="00C57C9C">
        <w:t>1402</w:t>
      </w:r>
      <w:r w:rsidRPr="00CC1842">
        <w:t>.</w:t>
      </w:r>
      <w:r w:rsidR="00C57C9C">
        <w:t>5</w:t>
      </w:r>
      <w:r w:rsidRPr="00CC1842">
        <w:t xml:space="preserve"> (eNote Vault System Requirements) </w:t>
      </w:r>
      <w:r w:rsidR="00C57C9C">
        <w:t>and Section 1402.6 (eNote Vault System/eClosing Systems Encryption Requirements</w:t>
      </w:r>
      <w:r w:rsidR="00254EAB">
        <w:t>)</w:t>
      </w:r>
      <w:r w:rsidR="00C57C9C">
        <w:t xml:space="preserve"> of the</w:t>
      </w:r>
      <w:r w:rsidR="00BD1691">
        <w:t xml:space="preserve"> current version of </w:t>
      </w:r>
      <w:r w:rsidR="00F64BA7">
        <w:t xml:space="preserve">the </w:t>
      </w:r>
      <w:r w:rsidR="00F64BA7" w:rsidRPr="00CC1842">
        <w:t>Freddie</w:t>
      </w:r>
      <w:r w:rsidRPr="00C57C9C">
        <w:rPr>
          <w:i/>
          <w:iCs/>
        </w:rPr>
        <w:t xml:space="preserve"> Mac eMortgage Guide</w:t>
      </w:r>
      <w:r w:rsidRPr="00CC1842">
        <w:t>?</w:t>
      </w:r>
    </w:p>
    <w:p w14:paraId="417757C3" w14:textId="77777777" w:rsidR="00AE10EF" w:rsidRPr="00CC1842" w:rsidRDefault="00F64BA7" w:rsidP="00AE10EF">
      <w:pPr>
        <w:pStyle w:val="BodyTextFirstIndent"/>
        <w:ind w:left="720"/>
      </w:pPr>
      <w:sdt>
        <w:sdtPr>
          <w:rPr>
            <w:rFonts w:eastAsia="MS Gothic"/>
          </w:rPr>
          <w:id w:val="1183016639"/>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rPr>
            <w:rFonts w:eastAsia="MS Gothic"/>
          </w:rPr>
          <w:id w:val="-4414595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    </w:t>
      </w:r>
    </w:p>
    <w:p w14:paraId="3B75827D"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261BCDFA" w14:textId="35A2869D" w:rsidR="005F44BB" w:rsidRDefault="005F44BB" w:rsidP="005F44BB">
      <w:pPr>
        <w:pStyle w:val="BodyText"/>
        <w:tabs>
          <w:tab w:val="right" w:pos="9360"/>
        </w:tabs>
        <w:ind w:left="2160"/>
        <w:rPr>
          <w:u w:val="single"/>
          <w:lang w:bidi="ar-SA"/>
        </w:rPr>
      </w:pPr>
      <w:r>
        <w:rPr>
          <w:u w:val="single"/>
          <w:lang w:bidi="ar-SA"/>
        </w:rPr>
        <w:tab/>
      </w:r>
    </w:p>
    <w:p w14:paraId="7A994119" w14:textId="13A8D179" w:rsidR="00BD1691" w:rsidRPr="00CC1842" w:rsidRDefault="00BD1691" w:rsidP="00BD1691">
      <w:pPr>
        <w:pStyle w:val="Heading3"/>
      </w:pPr>
      <w:r w:rsidRPr="00CC1842">
        <w:t xml:space="preserve">If via </w:t>
      </w:r>
      <w:r>
        <w:t>Ginnie Mae</w:t>
      </w:r>
      <w:r w:rsidRPr="00CC1842">
        <w:t xml:space="preserve">, does Lender’s eVault system comply with the requirements of Section </w:t>
      </w:r>
      <w:r>
        <w:t>2600</w:t>
      </w:r>
      <w:r w:rsidRPr="00CC1842">
        <w:t xml:space="preserve"> (</w:t>
      </w:r>
      <w:r>
        <w:t>Qualified e</w:t>
      </w:r>
      <w:r w:rsidRPr="00CC1842">
        <w:t xml:space="preserve">Vault Requirements) </w:t>
      </w:r>
      <w:r>
        <w:t>of the</w:t>
      </w:r>
      <w:r w:rsidRPr="00CC1842">
        <w:t xml:space="preserve"> </w:t>
      </w:r>
      <w:r>
        <w:t xml:space="preserve">current version of the </w:t>
      </w:r>
      <w:r>
        <w:rPr>
          <w:i/>
          <w:iCs/>
        </w:rPr>
        <w:t>Ginnie Mae Digital Collateral Program Guide</w:t>
      </w:r>
      <w:r w:rsidRPr="00CC1842">
        <w:t>?</w:t>
      </w:r>
    </w:p>
    <w:p w14:paraId="64635B75" w14:textId="77777777" w:rsidR="00BD1691" w:rsidRPr="00CC1842" w:rsidRDefault="00F64BA7" w:rsidP="00BD1691">
      <w:pPr>
        <w:pStyle w:val="BodyTextFirstIndent"/>
        <w:ind w:left="720"/>
      </w:pPr>
      <w:sdt>
        <w:sdtPr>
          <w:rPr>
            <w:rFonts w:eastAsia="MS Gothic"/>
          </w:rPr>
          <w:id w:val="-460346443"/>
          <w14:checkbox>
            <w14:checked w14:val="0"/>
            <w14:checkedState w14:val="2612" w14:font="MS Gothic"/>
            <w14:uncheckedState w14:val="2610" w14:font="MS Gothic"/>
          </w14:checkbox>
        </w:sdtPr>
        <w:sdtEndPr/>
        <w:sdtContent>
          <w:r w:rsidR="00BD1691" w:rsidRPr="00CC1842">
            <w:rPr>
              <w:rFonts w:ascii="Segoe UI Symbol" w:eastAsia="MS Gothic" w:hAnsi="Segoe UI Symbol" w:cs="Segoe UI Symbol"/>
            </w:rPr>
            <w:t>☐</w:t>
          </w:r>
        </w:sdtContent>
      </w:sdt>
      <w:r w:rsidR="00BD1691" w:rsidRPr="00CC1842">
        <w:t xml:space="preserve"> Yes </w:t>
      </w:r>
      <w:sdt>
        <w:sdtPr>
          <w:rPr>
            <w:rFonts w:eastAsia="MS Gothic"/>
          </w:rPr>
          <w:id w:val="-1509740823"/>
          <w14:checkbox>
            <w14:checked w14:val="0"/>
            <w14:checkedState w14:val="2612" w14:font="MS Gothic"/>
            <w14:uncheckedState w14:val="2610" w14:font="MS Gothic"/>
          </w14:checkbox>
        </w:sdtPr>
        <w:sdtEndPr/>
        <w:sdtContent>
          <w:r w:rsidR="00BD1691" w:rsidRPr="00CC1842">
            <w:rPr>
              <w:rFonts w:ascii="Segoe UI Symbol" w:eastAsia="MS Gothic" w:hAnsi="Segoe UI Symbol" w:cs="Segoe UI Symbol"/>
            </w:rPr>
            <w:t>☐</w:t>
          </w:r>
        </w:sdtContent>
      </w:sdt>
      <w:r w:rsidR="00BD1691" w:rsidRPr="00CC1842">
        <w:t xml:space="preserve"> No    </w:t>
      </w:r>
    </w:p>
    <w:p w14:paraId="52B88F9D" w14:textId="77777777" w:rsidR="00BD1691" w:rsidRDefault="00BD1691" w:rsidP="00BD1691">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37131638" w14:textId="1579AEB8" w:rsidR="00BD1691" w:rsidRPr="00AE74B7" w:rsidRDefault="00BD1691" w:rsidP="00BD1691">
      <w:pPr>
        <w:pStyle w:val="BodyText"/>
        <w:tabs>
          <w:tab w:val="right" w:pos="9360"/>
        </w:tabs>
        <w:ind w:left="2160"/>
        <w:rPr>
          <w:u w:val="single"/>
          <w:lang w:bidi="ar-SA"/>
        </w:rPr>
      </w:pPr>
      <w:r>
        <w:rPr>
          <w:u w:val="single"/>
          <w:lang w:bidi="ar-SA"/>
        </w:rPr>
        <w:tab/>
      </w:r>
    </w:p>
    <w:p w14:paraId="216330E5" w14:textId="36499B4E" w:rsidR="00AE10EF" w:rsidRPr="003505EC" w:rsidRDefault="00AE10EF" w:rsidP="005F44BB">
      <w:pPr>
        <w:pStyle w:val="Heading1"/>
      </w:pPr>
      <w:r w:rsidRPr="003505EC">
        <w:t>Lender’s eMortgage Funding and Sales</w:t>
      </w:r>
    </w:p>
    <w:p w14:paraId="75579290" w14:textId="40D7C77C" w:rsidR="00AE10EF" w:rsidRPr="003505EC" w:rsidRDefault="00AE10EF" w:rsidP="005F44BB">
      <w:pPr>
        <w:pStyle w:val="Heading2"/>
      </w:pPr>
      <w:r w:rsidRPr="003505EC">
        <w:t>Do you self-fund eNotes?</w:t>
      </w:r>
    </w:p>
    <w:p w14:paraId="3B9E8231" w14:textId="6EB6735A" w:rsidR="00AE10EF" w:rsidRPr="003505EC" w:rsidRDefault="00AE10EF" w:rsidP="005F44BB">
      <w:pPr>
        <w:pStyle w:val="BodyTextFirstIndent"/>
      </w:pPr>
      <w:r w:rsidRPr="003505EC">
        <w:rPr>
          <w:rFonts w:ascii="Segoe UI Symbol" w:hAnsi="Segoe UI Symbol" w:cs="Segoe UI Symbol"/>
        </w:rPr>
        <w:t>☐</w:t>
      </w:r>
      <w:r w:rsidRPr="003505EC">
        <w:t xml:space="preserve"> Yes </w:t>
      </w:r>
      <w:r w:rsidRPr="003505EC">
        <w:rPr>
          <w:rFonts w:ascii="Segoe UI Symbol" w:hAnsi="Segoe UI Symbol" w:cs="Segoe UI Symbol"/>
        </w:rPr>
        <w:t>☐</w:t>
      </w:r>
      <w:r w:rsidRPr="003505EC">
        <w:t xml:space="preserve"> No </w:t>
      </w:r>
    </w:p>
    <w:p w14:paraId="4AF57096" w14:textId="7932794F" w:rsidR="00AE10EF" w:rsidRPr="003505EC" w:rsidRDefault="00AE10EF" w:rsidP="005F44BB">
      <w:pPr>
        <w:pStyle w:val="Heading2"/>
      </w:pPr>
      <w:r w:rsidRPr="003505EC">
        <w:t>Does Lender retain eMortgages in its Portfolio?</w:t>
      </w:r>
    </w:p>
    <w:p w14:paraId="44ECFBB7" w14:textId="77777777" w:rsidR="00AE10EF" w:rsidRPr="003505EC" w:rsidRDefault="00AE10EF" w:rsidP="005F44BB">
      <w:pPr>
        <w:pStyle w:val="BodyTextFirstIndent"/>
      </w:pPr>
      <w:r w:rsidRPr="003505EC">
        <w:rPr>
          <w:rFonts w:ascii="Segoe UI Symbol" w:hAnsi="Segoe UI Symbol" w:cs="Segoe UI Symbol"/>
        </w:rPr>
        <w:t>☐</w:t>
      </w:r>
      <w:r w:rsidRPr="003505EC">
        <w:t xml:space="preserve"> Yes </w:t>
      </w:r>
      <w:r w:rsidRPr="003505EC">
        <w:rPr>
          <w:rFonts w:ascii="Segoe UI Symbol" w:hAnsi="Segoe UI Symbol" w:cs="Segoe UI Symbol"/>
        </w:rPr>
        <w:t>☐</w:t>
      </w:r>
      <w:r w:rsidRPr="003505EC">
        <w:t xml:space="preserve"> No  </w:t>
      </w:r>
    </w:p>
    <w:p w14:paraId="5281716C" w14:textId="4D83CAD2" w:rsidR="00AE10EF" w:rsidRPr="003505EC" w:rsidRDefault="00AE10EF" w:rsidP="005F44BB">
      <w:pPr>
        <w:pStyle w:val="Heading2"/>
      </w:pPr>
      <w:r w:rsidRPr="003505EC">
        <w:t>Which warehouse banks do you use to bank eNotes?</w:t>
      </w:r>
    </w:p>
    <w:p w14:paraId="4AE9232F" w14:textId="2D3511C3" w:rsidR="00AE10EF" w:rsidRPr="003505EC" w:rsidRDefault="00AE10EF" w:rsidP="005F44BB">
      <w:pPr>
        <w:pStyle w:val="BodyTextFirstIndent"/>
        <w:tabs>
          <w:tab w:val="left" w:pos="5040"/>
          <w:tab w:val="left" w:pos="5760"/>
          <w:tab w:val="right" w:pos="9360"/>
        </w:tabs>
      </w:pPr>
      <w:r w:rsidRPr="003505EC">
        <w:t xml:space="preserve">Warehouse Bank </w:t>
      </w:r>
      <w:r w:rsidR="005F44BB">
        <w:rPr>
          <w:u w:val="single"/>
        </w:rPr>
        <w:tab/>
      </w:r>
      <w:r w:rsidR="005F44BB">
        <w:tab/>
      </w:r>
      <w:r w:rsidRPr="003505EC">
        <w:t xml:space="preserve">Affiliate Org ID </w:t>
      </w:r>
      <w:r w:rsidR="005F44BB">
        <w:rPr>
          <w:u w:val="single"/>
        </w:rPr>
        <w:tab/>
      </w:r>
    </w:p>
    <w:p w14:paraId="0EC97C22" w14:textId="77777777" w:rsidR="005F44BB" w:rsidRPr="003505EC" w:rsidRDefault="005F44BB" w:rsidP="005F44BB">
      <w:pPr>
        <w:pStyle w:val="BodyTextFirstIndent"/>
        <w:tabs>
          <w:tab w:val="left" w:pos="5040"/>
          <w:tab w:val="left" w:pos="5760"/>
          <w:tab w:val="right" w:pos="9360"/>
        </w:tabs>
      </w:pPr>
      <w:r w:rsidRPr="003505EC">
        <w:t xml:space="preserve">Warehouse Bank </w:t>
      </w:r>
      <w:r>
        <w:rPr>
          <w:u w:val="single"/>
        </w:rPr>
        <w:tab/>
      </w:r>
      <w:r>
        <w:tab/>
      </w:r>
      <w:r w:rsidRPr="003505EC">
        <w:t xml:space="preserve">Affiliate Org ID </w:t>
      </w:r>
      <w:r>
        <w:rPr>
          <w:u w:val="single"/>
        </w:rPr>
        <w:tab/>
      </w:r>
    </w:p>
    <w:p w14:paraId="62ABE6A9" w14:textId="77777777" w:rsidR="005F44BB" w:rsidRPr="003505EC" w:rsidRDefault="005F44BB" w:rsidP="005F44BB">
      <w:pPr>
        <w:pStyle w:val="BodyTextFirstIndent"/>
        <w:tabs>
          <w:tab w:val="left" w:pos="5040"/>
          <w:tab w:val="left" w:pos="5760"/>
          <w:tab w:val="right" w:pos="9360"/>
        </w:tabs>
      </w:pPr>
      <w:r w:rsidRPr="003505EC">
        <w:t xml:space="preserve">Warehouse Bank </w:t>
      </w:r>
      <w:r>
        <w:rPr>
          <w:u w:val="single"/>
        </w:rPr>
        <w:tab/>
      </w:r>
      <w:r>
        <w:tab/>
      </w:r>
      <w:r w:rsidRPr="003505EC">
        <w:t xml:space="preserve">Affiliate Org ID </w:t>
      </w:r>
      <w:r>
        <w:rPr>
          <w:u w:val="single"/>
        </w:rPr>
        <w:tab/>
      </w:r>
    </w:p>
    <w:p w14:paraId="77BCD814" w14:textId="77777777" w:rsidR="005F44BB" w:rsidRPr="003505EC" w:rsidRDefault="005F44BB" w:rsidP="005F44BB">
      <w:pPr>
        <w:pStyle w:val="BodyTextFirstIndent"/>
        <w:tabs>
          <w:tab w:val="left" w:pos="5040"/>
          <w:tab w:val="left" w:pos="5760"/>
          <w:tab w:val="right" w:pos="9360"/>
        </w:tabs>
      </w:pPr>
      <w:r w:rsidRPr="003505EC">
        <w:t xml:space="preserve">Warehouse Bank </w:t>
      </w:r>
      <w:r>
        <w:rPr>
          <w:u w:val="single"/>
        </w:rPr>
        <w:tab/>
      </w:r>
      <w:r>
        <w:tab/>
      </w:r>
      <w:r w:rsidRPr="003505EC">
        <w:t xml:space="preserve">Affiliate Org ID </w:t>
      </w:r>
      <w:r>
        <w:rPr>
          <w:u w:val="single"/>
        </w:rPr>
        <w:tab/>
      </w:r>
    </w:p>
    <w:p w14:paraId="2C5432DC" w14:textId="22BA6CAE" w:rsidR="00AE10EF" w:rsidRPr="003505EC" w:rsidRDefault="00AE10EF" w:rsidP="005F44BB">
      <w:pPr>
        <w:pStyle w:val="Heading2"/>
      </w:pPr>
      <w:r w:rsidRPr="003505EC">
        <w:t xml:space="preserve">Are you approved to sell eMortgages to Fannie Mae? </w:t>
      </w:r>
    </w:p>
    <w:p w14:paraId="352FF518" w14:textId="77777777" w:rsidR="00AE10EF" w:rsidRPr="003505EC" w:rsidRDefault="00F64BA7" w:rsidP="005F44BB">
      <w:pPr>
        <w:pStyle w:val="BodyTextFirstIndent"/>
      </w:pPr>
      <w:sdt>
        <w:sdtPr>
          <w:id w:val="2140525991"/>
          <w14:checkbox>
            <w14:checked w14:val="0"/>
            <w14:checkedState w14:val="2612" w14:font="MS Gothic"/>
            <w14:uncheckedState w14:val="2610" w14:font="MS Gothic"/>
          </w14:checkbox>
        </w:sdtPr>
        <w:sdtEndPr/>
        <w:sdtContent>
          <w:r w:rsidR="00AE10EF" w:rsidRPr="003505EC">
            <w:rPr>
              <w:rFonts w:ascii="Segoe UI Symbol" w:hAnsi="Segoe UI Symbol" w:cs="Segoe UI Symbol"/>
            </w:rPr>
            <w:t>☐</w:t>
          </w:r>
        </w:sdtContent>
      </w:sdt>
      <w:r w:rsidR="00AE10EF" w:rsidRPr="003505EC">
        <w:t xml:space="preserve"> Yes </w:t>
      </w:r>
      <w:sdt>
        <w:sdtPr>
          <w:id w:val="-468600005"/>
          <w14:checkbox>
            <w14:checked w14:val="0"/>
            <w14:checkedState w14:val="2612" w14:font="MS Gothic"/>
            <w14:uncheckedState w14:val="2610" w14:font="MS Gothic"/>
          </w14:checkbox>
        </w:sdtPr>
        <w:sdtEndPr/>
        <w:sdtContent>
          <w:r w:rsidR="00AE10EF" w:rsidRPr="003505EC">
            <w:rPr>
              <w:rFonts w:ascii="Segoe UI Symbol" w:hAnsi="Segoe UI Symbol" w:cs="Segoe UI Symbol"/>
            </w:rPr>
            <w:t>☐</w:t>
          </w:r>
        </w:sdtContent>
      </w:sdt>
      <w:r w:rsidR="00AE10EF" w:rsidRPr="003505EC">
        <w:t xml:space="preserve"> No</w:t>
      </w:r>
    </w:p>
    <w:p w14:paraId="0BDA6506" w14:textId="6997C883" w:rsidR="00AE10EF" w:rsidRPr="003505EC" w:rsidRDefault="00AE10EF" w:rsidP="00D5448B">
      <w:pPr>
        <w:pStyle w:val="Heading3"/>
        <w:keepNext/>
      </w:pPr>
      <w:r w:rsidRPr="003505EC">
        <w:lastRenderedPageBreak/>
        <w:t>If “yes,” does your organization comply with all Fannie Mae requirements for eMortgage loans described in</w:t>
      </w:r>
      <w:r w:rsidR="009A13BA">
        <w:t xml:space="preserve"> the current version of</w:t>
      </w:r>
      <w:r w:rsidRPr="003505EC">
        <w:t xml:space="preserve"> Fannie Mae’s </w:t>
      </w:r>
      <w:r w:rsidRPr="003505EC">
        <w:rPr>
          <w:i/>
        </w:rPr>
        <w:t>Guide to Delivering eMortgage Loans to Fannie Mae</w:t>
      </w:r>
      <w:r w:rsidRPr="003505EC">
        <w:t>?</w:t>
      </w:r>
    </w:p>
    <w:p w14:paraId="54625FB6" w14:textId="77777777" w:rsidR="00AE10EF" w:rsidRPr="003505EC" w:rsidRDefault="00F64BA7" w:rsidP="005F44BB">
      <w:pPr>
        <w:pStyle w:val="BodyTextFirst1"/>
      </w:pPr>
      <w:sdt>
        <w:sdtPr>
          <w:rPr>
            <w:rFonts w:eastAsia="MS Gothic"/>
          </w:rPr>
          <w:id w:val="779384597"/>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Yes </w:t>
      </w:r>
      <w:sdt>
        <w:sdtPr>
          <w:rPr>
            <w:rFonts w:eastAsia="MS Gothic"/>
          </w:rPr>
          <w:id w:val="-1190752093"/>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No   </w:t>
      </w:r>
    </w:p>
    <w:p w14:paraId="34744ABC"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6C63E3F0" w14:textId="77777777" w:rsidR="005F44BB" w:rsidRPr="00AE74B7" w:rsidRDefault="005F44BB" w:rsidP="005F44BB">
      <w:pPr>
        <w:pStyle w:val="BodyText"/>
        <w:tabs>
          <w:tab w:val="right" w:pos="9360"/>
        </w:tabs>
        <w:ind w:left="2160"/>
        <w:rPr>
          <w:u w:val="single"/>
          <w:lang w:bidi="ar-SA"/>
        </w:rPr>
      </w:pPr>
      <w:r>
        <w:rPr>
          <w:u w:val="single"/>
          <w:lang w:bidi="ar-SA"/>
        </w:rPr>
        <w:tab/>
      </w:r>
    </w:p>
    <w:p w14:paraId="2EC16E0F" w14:textId="07DD64D5" w:rsidR="00AE10EF" w:rsidRPr="003505EC" w:rsidRDefault="00AE10EF" w:rsidP="005F44BB">
      <w:pPr>
        <w:pStyle w:val="Heading2"/>
      </w:pPr>
      <w:r w:rsidRPr="003505EC">
        <w:t xml:space="preserve">Are you approved to sell eMortgages to Freddie Mac? </w:t>
      </w:r>
    </w:p>
    <w:p w14:paraId="4DA7F9DC" w14:textId="77777777" w:rsidR="00AE10EF" w:rsidRPr="003505EC" w:rsidRDefault="00F64BA7" w:rsidP="005F44BB">
      <w:pPr>
        <w:pStyle w:val="BodyTextFirstIndent"/>
      </w:pPr>
      <w:sdt>
        <w:sdtPr>
          <w:rPr>
            <w:rFonts w:eastAsia="MS Gothic"/>
          </w:rPr>
          <w:id w:val="663978907"/>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Yes </w:t>
      </w:r>
      <w:sdt>
        <w:sdtPr>
          <w:rPr>
            <w:rFonts w:eastAsia="MS Gothic"/>
          </w:rPr>
          <w:id w:val="536929785"/>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No</w:t>
      </w:r>
    </w:p>
    <w:p w14:paraId="4029408B" w14:textId="47558896" w:rsidR="00AE10EF" w:rsidRPr="003505EC" w:rsidRDefault="00AE10EF" w:rsidP="005F44BB">
      <w:pPr>
        <w:pStyle w:val="Heading3"/>
      </w:pPr>
      <w:r w:rsidRPr="003505EC">
        <w:t>If “yes,” does your organization comply with all Freddie Mac requirements for eMortgage loans described in</w:t>
      </w:r>
      <w:r w:rsidR="009A13BA">
        <w:t xml:space="preserve"> the current version of</w:t>
      </w:r>
      <w:r w:rsidRPr="003505EC">
        <w:t xml:space="preserve"> </w:t>
      </w:r>
      <w:r w:rsidRPr="003505EC">
        <w:rPr>
          <w:i/>
        </w:rPr>
        <w:t>Freddie Mac</w:t>
      </w:r>
      <w:r w:rsidRPr="003505EC">
        <w:t xml:space="preserve"> </w:t>
      </w:r>
      <w:r w:rsidRPr="003505EC">
        <w:rPr>
          <w:i/>
        </w:rPr>
        <w:t>eMortgage Guide</w:t>
      </w:r>
      <w:r w:rsidRPr="003505EC">
        <w:t xml:space="preserve">?    </w:t>
      </w:r>
    </w:p>
    <w:p w14:paraId="099DE340" w14:textId="77777777" w:rsidR="00AE10EF" w:rsidRPr="003505EC" w:rsidRDefault="00F64BA7" w:rsidP="005F44BB">
      <w:pPr>
        <w:pStyle w:val="BodyTextFirst1"/>
      </w:pPr>
      <w:sdt>
        <w:sdtPr>
          <w:rPr>
            <w:rFonts w:eastAsia="MS Gothic"/>
          </w:rPr>
          <w:id w:val="-11233526"/>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Yes </w:t>
      </w:r>
      <w:sdt>
        <w:sdtPr>
          <w:rPr>
            <w:rFonts w:eastAsia="MS Gothic"/>
          </w:rPr>
          <w:id w:val="-1390032717"/>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No   </w:t>
      </w:r>
    </w:p>
    <w:p w14:paraId="4F2C5FA1" w14:textId="77777777" w:rsidR="005F44BB" w:rsidRDefault="005F44BB" w:rsidP="005F44BB">
      <w:pPr>
        <w:pStyle w:val="Heading4"/>
        <w:tabs>
          <w:tab w:val="right" w:pos="9360"/>
        </w:tabs>
        <w:spacing w:after="120"/>
        <w:rPr>
          <w:u w:val="single"/>
        </w:rPr>
      </w:pPr>
      <w:r w:rsidRPr="00CC1842">
        <w:t xml:space="preserve">If “no,” </w:t>
      </w:r>
      <w:r>
        <w:t>provide further explanation</w:t>
      </w:r>
      <w:r w:rsidRPr="00CC1842">
        <w:t xml:space="preserve">:  </w:t>
      </w:r>
      <w:r>
        <w:rPr>
          <w:u w:val="single"/>
        </w:rPr>
        <w:tab/>
      </w:r>
    </w:p>
    <w:p w14:paraId="745D7DA0" w14:textId="77777777" w:rsidR="005F44BB" w:rsidRPr="00AE74B7" w:rsidRDefault="005F44BB" w:rsidP="005F44BB">
      <w:pPr>
        <w:pStyle w:val="BodyText"/>
        <w:tabs>
          <w:tab w:val="right" w:pos="9360"/>
        </w:tabs>
        <w:ind w:left="2160"/>
        <w:rPr>
          <w:u w:val="single"/>
          <w:lang w:bidi="ar-SA"/>
        </w:rPr>
      </w:pPr>
      <w:r>
        <w:rPr>
          <w:u w:val="single"/>
          <w:lang w:bidi="ar-SA"/>
        </w:rPr>
        <w:tab/>
      </w:r>
    </w:p>
    <w:p w14:paraId="3B3EF494" w14:textId="7F41BA6D" w:rsidR="00AE10EF" w:rsidRPr="003505EC" w:rsidRDefault="00AE10EF" w:rsidP="005F44BB">
      <w:pPr>
        <w:pStyle w:val="Heading2"/>
      </w:pPr>
      <w:r w:rsidRPr="003505EC">
        <w:t xml:space="preserve">Are you approved to sell eMortgages to Ginnie Mae? </w:t>
      </w:r>
    </w:p>
    <w:p w14:paraId="7939B544" w14:textId="77777777" w:rsidR="00AE10EF" w:rsidRPr="003505EC" w:rsidRDefault="00AE10EF" w:rsidP="005F44BB">
      <w:pPr>
        <w:pStyle w:val="BodyTextFirstIndent"/>
      </w:pPr>
      <w:r w:rsidRPr="003505EC">
        <w:rPr>
          <w:rFonts w:ascii="Segoe UI Symbol" w:hAnsi="Segoe UI Symbol" w:cs="Segoe UI Symbol"/>
        </w:rPr>
        <w:t>☐</w:t>
      </w:r>
      <w:r w:rsidRPr="003505EC">
        <w:t xml:space="preserve"> Yes </w:t>
      </w:r>
      <w:r w:rsidRPr="003505EC">
        <w:rPr>
          <w:rFonts w:ascii="Segoe UI Symbol" w:hAnsi="Segoe UI Symbol" w:cs="Segoe UI Symbol"/>
        </w:rPr>
        <w:t>☐</w:t>
      </w:r>
      <w:r w:rsidRPr="003505EC">
        <w:t xml:space="preserve"> No</w:t>
      </w:r>
    </w:p>
    <w:p w14:paraId="35EBFA4C" w14:textId="76960F9F" w:rsidR="00AE10EF" w:rsidRPr="003505EC" w:rsidRDefault="00AE10EF" w:rsidP="005F44BB">
      <w:pPr>
        <w:pStyle w:val="Heading3"/>
      </w:pPr>
      <w:r w:rsidRPr="003505EC">
        <w:t>If “yes,” does your organization comply with all Ginnie Mae requirements for eMortgage loans described in</w:t>
      </w:r>
      <w:r w:rsidR="009A13BA">
        <w:t xml:space="preserve"> the current version of</w:t>
      </w:r>
      <w:r w:rsidRPr="003505EC">
        <w:t xml:space="preserve"> </w:t>
      </w:r>
      <w:r w:rsidRPr="00FC1719">
        <w:t>Ginnie Mae’s</w:t>
      </w:r>
      <w:r w:rsidR="00FC1719">
        <w:rPr>
          <w:i/>
          <w:iCs/>
        </w:rPr>
        <w:t xml:space="preserve"> Digital Collateral</w:t>
      </w:r>
      <w:r w:rsidRPr="00254EAB">
        <w:rPr>
          <w:i/>
          <w:iCs/>
        </w:rPr>
        <w:t xml:space="preserve"> </w:t>
      </w:r>
      <w:r w:rsidR="00FC1719">
        <w:rPr>
          <w:i/>
          <w:iCs/>
        </w:rPr>
        <w:t xml:space="preserve">Program </w:t>
      </w:r>
      <w:r w:rsidRPr="00254EAB">
        <w:rPr>
          <w:i/>
          <w:iCs/>
        </w:rPr>
        <w:t>Guide</w:t>
      </w:r>
      <w:r w:rsidRPr="003505EC">
        <w:t>?</w:t>
      </w:r>
    </w:p>
    <w:p w14:paraId="38EE148B" w14:textId="28929CB6" w:rsidR="00AE10EF" w:rsidRPr="003505EC" w:rsidRDefault="00AE10EF" w:rsidP="005F44BB">
      <w:pPr>
        <w:pStyle w:val="BodyTextFirst1"/>
      </w:pPr>
      <w:r w:rsidRPr="003505EC">
        <w:rPr>
          <w:rFonts w:ascii="Segoe UI Symbol" w:hAnsi="Segoe UI Symbol" w:cs="Segoe UI Symbol"/>
        </w:rPr>
        <w:t>☐</w:t>
      </w:r>
      <w:r w:rsidRPr="003505EC">
        <w:t xml:space="preserve"> Yes </w:t>
      </w:r>
      <w:r w:rsidRPr="003505EC">
        <w:rPr>
          <w:rFonts w:ascii="Segoe UI Symbol" w:hAnsi="Segoe UI Symbol" w:cs="Segoe UI Symbol"/>
        </w:rPr>
        <w:t>☐</w:t>
      </w:r>
      <w:r w:rsidRPr="003505EC">
        <w:t xml:space="preserve"> No</w:t>
      </w:r>
    </w:p>
    <w:p w14:paraId="41A950AC" w14:textId="77777777" w:rsidR="005F44BB" w:rsidRPr="005F44BB" w:rsidRDefault="005F44BB" w:rsidP="005F44BB">
      <w:pPr>
        <w:pStyle w:val="Heading4"/>
        <w:numPr>
          <w:ilvl w:val="3"/>
          <w:numId w:val="45"/>
        </w:numPr>
        <w:tabs>
          <w:tab w:val="right" w:pos="9360"/>
        </w:tabs>
        <w:spacing w:after="120"/>
        <w:rPr>
          <w:u w:val="single"/>
        </w:rPr>
      </w:pPr>
      <w:r w:rsidRPr="00CC1842">
        <w:t xml:space="preserve">If “no,” </w:t>
      </w:r>
      <w:r>
        <w:t>provide further explanation</w:t>
      </w:r>
      <w:r w:rsidRPr="00CC1842">
        <w:t xml:space="preserve">:  </w:t>
      </w:r>
      <w:r w:rsidRPr="005F44BB">
        <w:rPr>
          <w:u w:val="single"/>
        </w:rPr>
        <w:tab/>
      </w:r>
    </w:p>
    <w:p w14:paraId="17889F8B" w14:textId="77777777" w:rsidR="005F44BB" w:rsidRPr="00AE74B7" w:rsidRDefault="005F44BB" w:rsidP="005F44BB">
      <w:pPr>
        <w:pStyle w:val="BodyText"/>
        <w:tabs>
          <w:tab w:val="right" w:pos="9360"/>
        </w:tabs>
        <w:ind w:left="2160"/>
        <w:rPr>
          <w:u w:val="single"/>
          <w:lang w:bidi="ar-SA"/>
        </w:rPr>
      </w:pPr>
      <w:r>
        <w:rPr>
          <w:u w:val="single"/>
          <w:lang w:bidi="ar-SA"/>
        </w:rPr>
        <w:tab/>
      </w:r>
    </w:p>
    <w:p w14:paraId="5AA7B5BB" w14:textId="1B92C7EA" w:rsidR="00AE10EF" w:rsidRPr="003505EC" w:rsidRDefault="00AE10EF" w:rsidP="005F44BB">
      <w:pPr>
        <w:pStyle w:val="Heading2"/>
      </w:pPr>
      <w:r w:rsidRPr="003505EC">
        <w:t>Has Lender been approved for delivery of eMortgages to any entities other than Fannie Mae, Freddie Mac or Ginnie Mae?</w:t>
      </w:r>
    </w:p>
    <w:p w14:paraId="6EF3AEA2" w14:textId="77777777" w:rsidR="00AE10EF" w:rsidRPr="003505EC" w:rsidRDefault="00F64BA7" w:rsidP="005F44BB">
      <w:pPr>
        <w:pStyle w:val="BodyTextFirstIndent"/>
      </w:pPr>
      <w:sdt>
        <w:sdtPr>
          <w:rPr>
            <w:rFonts w:eastAsia="MS Gothic"/>
          </w:rPr>
          <w:id w:val="-689292445"/>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Yes </w:t>
      </w:r>
      <w:sdt>
        <w:sdtPr>
          <w:rPr>
            <w:rFonts w:eastAsia="MS Gothic"/>
          </w:rPr>
          <w:id w:val="-1759820896"/>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No    </w:t>
      </w:r>
    </w:p>
    <w:p w14:paraId="7438B46F" w14:textId="3435E924" w:rsidR="005F44BB" w:rsidRPr="005F44BB" w:rsidRDefault="005F44BB" w:rsidP="005F44BB">
      <w:pPr>
        <w:pStyle w:val="Heading4"/>
        <w:numPr>
          <w:ilvl w:val="3"/>
          <w:numId w:val="45"/>
        </w:numPr>
        <w:tabs>
          <w:tab w:val="right" w:pos="9360"/>
        </w:tabs>
        <w:spacing w:after="120"/>
        <w:rPr>
          <w:u w:val="single"/>
        </w:rPr>
      </w:pPr>
      <w:r w:rsidRPr="00CC1842">
        <w:t xml:space="preserve">If “no,” </w:t>
      </w:r>
      <w:r>
        <w:t>please list such entities</w:t>
      </w:r>
      <w:r w:rsidRPr="00CC1842">
        <w:t xml:space="preserve">:  </w:t>
      </w:r>
      <w:r w:rsidRPr="005F44BB">
        <w:rPr>
          <w:u w:val="single"/>
        </w:rPr>
        <w:tab/>
      </w:r>
    </w:p>
    <w:p w14:paraId="3E6EF6CB" w14:textId="77777777" w:rsidR="005F44BB" w:rsidRPr="00AE74B7" w:rsidRDefault="005F44BB" w:rsidP="005F44BB">
      <w:pPr>
        <w:pStyle w:val="BodyText"/>
        <w:tabs>
          <w:tab w:val="right" w:pos="9360"/>
        </w:tabs>
        <w:ind w:left="2160"/>
        <w:rPr>
          <w:u w:val="single"/>
          <w:lang w:bidi="ar-SA"/>
        </w:rPr>
      </w:pPr>
      <w:r>
        <w:rPr>
          <w:u w:val="single"/>
          <w:lang w:bidi="ar-SA"/>
        </w:rPr>
        <w:tab/>
      </w:r>
    </w:p>
    <w:p w14:paraId="536C7C2E" w14:textId="133DCC8B" w:rsidR="00AE10EF" w:rsidRPr="003505EC" w:rsidRDefault="00AE10EF" w:rsidP="005F44BB">
      <w:pPr>
        <w:pStyle w:val="Heading2"/>
      </w:pPr>
      <w:r w:rsidRPr="003505EC">
        <w:t xml:space="preserve">Are you selling eMortgages to an Aggregator?   </w:t>
      </w:r>
    </w:p>
    <w:p w14:paraId="03E4E4DB" w14:textId="77777777" w:rsidR="00AE10EF" w:rsidRPr="003505EC" w:rsidRDefault="00F64BA7" w:rsidP="005F44BB">
      <w:pPr>
        <w:pStyle w:val="BodyTextFirstIndent"/>
      </w:pPr>
      <w:sdt>
        <w:sdtPr>
          <w:rPr>
            <w:rFonts w:eastAsia="MS Gothic"/>
          </w:rPr>
          <w:id w:val="-1839917723"/>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Yes </w:t>
      </w:r>
      <w:sdt>
        <w:sdtPr>
          <w:rPr>
            <w:rFonts w:eastAsia="MS Gothic"/>
          </w:rPr>
          <w:id w:val="296575094"/>
          <w14:checkbox>
            <w14:checked w14:val="0"/>
            <w14:checkedState w14:val="2612" w14:font="MS Gothic"/>
            <w14:uncheckedState w14:val="2610" w14:font="MS Gothic"/>
          </w14:checkbox>
        </w:sdtPr>
        <w:sdtEndPr/>
        <w:sdtContent>
          <w:r w:rsidR="00AE10EF" w:rsidRPr="003505EC">
            <w:rPr>
              <w:rFonts w:ascii="Segoe UI Symbol" w:eastAsia="MS Gothic" w:hAnsi="Segoe UI Symbol" w:cs="Segoe UI Symbol"/>
            </w:rPr>
            <w:t>☐</w:t>
          </w:r>
        </w:sdtContent>
      </w:sdt>
      <w:r w:rsidR="00AE10EF" w:rsidRPr="003505EC">
        <w:t xml:space="preserve"> No  </w:t>
      </w:r>
    </w:p>
    <w:p w14:paraId="44DCA865" w14:textId="66F2076D" w:rsidR="005F44BB" w:rsidRPr="005F44BB" w:rsidRDefault="005F44BB" w:rsidP="00D5448B">
      <w:pPr>
        <w:pStyle w:val="Heading4"/>
        <w:keepNext/>
        <w:numPr>
          <w:ilvl w:val="3"/>
          <w:numId w:val="45"/>
        </w:numPr>
        <w:tabs>
          <w:tab w:val="right" w:pos="9360"/>
        </w:tabs>
        <w:spacing w:after="120"/>
        <w:rPr>
          <w:u w:val="single"/>
        </w:rPr>
      </w:pPr>
      <w:r w:rsidRPr="00CC1842">
        <w:lastRenderedPageBreak/>
        <w:t>If “</w:t>
      </w:r>
      <w:r w:rsidR="00FC1719">
        <w:t>yes</w:t>
      </w:r>
      <w:r w:rsidRPr="00CC1842">
        <w:t xml:space="preserve">,” </w:t>
      </w:r>
      <w:r>
        <w:t>list aggregators below</w:t>
      </w:r>
      <w:r w:rsidRPr="00CC1842">
        <w:t xml:space="preserve">:  </w:t>
      </w:r>
      <w:r w:rsidRPr="005F44BB">
        <w:rPr>
          <w:u w:val="single"/>
        </w:rPr>
        <w:tab/>
      </w:r>
    </w:p>
    <w:p w14:paraId="6034F17F" w14:textId="77777777" w:rsidR="005F44BB" w:rsidRPr="00AE74B7" w:rsidRDefault="005F44BB" w:rsidP="005F44BB">
      <w:pPr>
        <w:pStyle w:val="BodyText"/>
        <w:tabs>
          <w:tab w:val="right" w:pos="9360"/>
        </w:tabs>
        <w:ind w:left="2160"/>
        <w:rPr>
          <w:u w:val="single"/>
          <w:lang w:bidi="ar-SA"/>
        </w:rPr>
      </w:pPr>
      <w:r>
        <w:rPr>
          <w:u w:val="single"/>
          <w:lang w:bidi="ar-SA"/>
        </w:rPr>
        <w:tab/>
      </w:r>
    </w:p>
    <w:p w14:paraId="60BFDE34" w14:textId="36B1073B" w:rsidR="00AE10EF" w:rsidRPr="00CC1842" w:rsidRDefault="00AE10EF" w:rsidP="005F44BB">
      <w:pPr>
        <w:pStyle w:val="Heading1"/>
      </w:pPr>
      <w:r w:rsidRPr="00DA0CAE">
        <w:t>Contact</w:t>
      </w:r>
      <w:r>
        <w:t>s</w:t>
      </w:r>
      <w:r w:rsidRPr="00DA0CAE">
        <w:t xml:space="preserve"> and Other Information</w:t>
      </w:r>
    </w:p>
    <w:p w14:paraId="3BBC4F87" w14:textId="406F3292" w:rsidR="00AE10EF" w:rsidRPr="00CC1842" w:rsidRDefault="00AE10EF" w:rsidP="005F44BB">
      <w:pPr>
        <w:pStyle w:val="Heading2"/>
      </w:pPr>
      <w:r w:rsidRPr="00CC1842">
        <w:t>Please list eMortgage contact(s) below and include name, phone number and email address for each.</w:t>
      </w:r>
    </w:p>
    <w:p w14:paraId="4243B154" w14:textId="1C219376" w:rsidR="00AE10EF" w:rsidRPr="005F44BB" w:rsidRDefault="00AE10EF" w:rsidP="005F44BB">
      <w:pPr>
        <w:pStyle w:val="BodyTextFirstIndent"/>
        <w:tabs>
          <w:tab w:val="right" w:pos="9360"/>
        </w:tabs>
        <w:spacing w:after="0"/>
        <w:rPr>
          <w:u w:val="single"/>
        </w:rPr>
      </w:pPr>
      <w:r w:rsidRPr="00CC1842">
        <w:t xml:space="preserve">Name </w:t>
      </w:r>
      <w:r w:rsidR="005F44BB">
        <w:rPr>
          <w:u w:val="single"/>
        </w:rPr>
        <w:tab/>
      </w:r>
    </w:p>
    <w:p w14:paraId="39F6C1B4" w14:textId="08D475A1" w:rsidR="00AE10EF" w:rsidRPr="005F44BB" w:rsidRDefault="00AE10EF" w:rsidP="005F44BB">
      <w:pPr>
        <w:pStyle w:val="BodyTextFirstIndent"/>
        <w:tabs>
          <w:tab w:val="right" w:pos="9360"/>
        </w:tabs>
        <w:spacing w:after="0"/>
        <w:rPr>
          <w:u w:val="single"/>
        </w:rPr>
      </w:pPr>
      <w:r w:rsidRPr="00CC1842">
        <w:t>Phone</w:t>
      </w:r>
      <w:r w:rsidR="005F44BB">
        <w:t xml:space="preserve"> </w:t>
      </w:r>
      <w:r w:rsidR="005F44BB">
        <w:rPr>
          <w:u w:val="single"/>
        </w:rPr>
        <w:tab/>
      </w:r>
    </w:p>
    <w:p w14:paraId="4A71D63B" w14:textId="04AAA72C" w:rsidR="00AE10EF" w:rsidRPr="005F44BB" w:rsidRDefault="00AE10EF" w:rsidP="005F44BB">
      <w:pPr>
        <w:pStyle w:val="BodyTextFirstIndent"/>
        <w:tabs>
          <w:tab w:val="right" w:pos="9360"/>
        </w:tabs>
        <w:rPr>
          <w:u w:val="single"/>
        </w:rPr>
      </w:pPr>
      <w:r w:rsidRPr="00CC1842">
        <w:t>Email</w:t>
      </w:r>
      <w:r w:rsidR="005F44BB">
        <w:t xml:space="preserve"> </w:t>
      </w:r>
      <w:r w:rsidR="005F44BB">
        <w:rPr>
          <w:u w:val="single"/>
        </w:rPr>
        <w:tab/>
      </w:r>
    </w:p>
    <w:p w14:paraId="7821DB7A" w14:textId="77777777" w:rsidR="005F44BB" w:rsidRPr="005F44BB" w:rsidRDefault="005F44BB" w:rsidP="005F44BB">
      <w:pPr>
        <w:pStyle w:val="BodyTextFirstIndent"/>
        <w:tabs>
          <w:tab w:val="right" w:pos="9360"/>
        </w:tabs>
        <w:spacing w:after="0"/>
        <w:rPr>
          <w:u w:val="single"/>
        </w:rPr>
      </w:pPr>
      <w:r w:rsidRPr="00CC1842">
        <w:t xml:space="preserve">Name </w:t>
      </w:r>
      <w:r>
        <w:rPr>
          <w:u w:val="single"/>
        </w:rPr>
        <w:tab/>
      </w:r>
    </w:p>
    <w:p w14:paraId="45EDDA25" w14:textId="77777777" w:rsidR="005F44BB" w:rsidRPr="005F44BB" w:rsidRDefault="005F44BB" w:rsidP="005F44BB">
      <w:pPr>
        <w:pStyle w:val="BodyTextFirstIndent"/>
        <w:tabs>
          <w:tab w:val="right" w:pos="9360"/>
        </w:tabs>
        <w:spacing w:after="0"/>
        <w:rPr>
          <w:u w:val="single"/>
        </w:rPr>
      </w:pPr>
      <w:r w:rsidRPr="00CC1842">
        <w:t>Phone</w:t>
      </w:r>
      <w:r>
        <w:t xml:space="preserve"> </w:t>
      </w:r>
      <w:r>
        <w:rPr>
          <w:u w:val="single"/>
        </w:rPr>
        <w:tab/>
      </w:r>
    </w:p>
    <w:p w14:paraId="50D69CF9" w14:textId="77777777" w:rsidR="005F44BB" w:rsidRPr="005F44BB" w:rsidRDefault="005F44BB" w:rsidP="005F44BB">
      <w:pPr>
        <w:pStyle w:val="BodyTextFirstIndent"/>
        <w:tabs>
          <w:tab w:val="right" w:pos="9360"/>
        </w:tabs>
        <w:rPr>
          <w:u w:val="single"/>
        </w:rPr>
      </w:pPr>
      <w:r w:rsidRPr="00CC1842">
        <w:t>Email</w:t>
      </w:r>
      <w:r>
        <w:t xml:space="preserve"> </w:t>
      </w:r>
      <w:r>
        <w:rPr>
          <w:u w:val="single"/>
        </w:rPr>
        <w:tab/>
      </w:r>
    </w:p>
    <w:p w14:paraId="15BFFF18" w14:textId="5450ED00" w:rsidR="00AE10EF" w:rsidRPr="00CC1842" w:rsidRDefault="00AE10EF" w:rsidP="005F44BB">
      <w:pPr>
        <w:pStyle w:val="Heading2"/>
      </w:pPr>
      <w:r w:rsidRPr="00CC1842">
        <w:t>Please provide a copy of your eMortgage processes and procedures.</w:t>
      </w:r>
    </w:p>
    <w:p w14:paraId="01A9F87D" w14:textId="3FA0EC19" w:rsidR="00AE10EF" w:rsidRDefault="00AE10EF" w:rsidP="005F44BB">
      <w:pPr>
        <w:pStyle w:val="Heading2"/>
      </w:pPr>
      <w:r>
        <w:t>Is there any further information that Lender wants to add?</w:t>
      </w:r>
    </w:p>
    <w:p w14:paraId="70AE92CC" w14:textId="77777777" w:rsidR="00AE10EF" w:rsidRPr="00CC1842" w:rsidRDefault="00F64BA7" w:rsidP="00AE10EF">
      <w:pPr>
        <w:pStyle w:val="BodyTextFirstIndent"/>
        <w:ind w:left="720" w:firstLine="0"/>
      </w:pPr>
      <w:sdt>
        <w:sdtPr>
          <w:id w:val="1640846841"/>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Yes </w:t>
      </w:r>
      <w:sdt>
        <w:sdtPr>
          <w:id w:val="-1965040297"/>
          <w14:checkbox>
            <w14:checked w14:val="0"/>
            <w14:checkedState w14:val="2612" w14:font="MS Gothic"/>
            <w14:uncheckedState w14:val="2610" w14:font="MS Gothic"/>
          </w14:checkbox>
        </w:sdtPr>
        <w:sdtEndPr/>
        <w:sdtContent>
          <w:r w:rsidR="00AE10EF" w:rsidRPr="00CC1842">
            <w:rPr>
              <w:rFonts w:ascii="Segoe UI Symbol" w:eastAsia="MS Gothic" w:hAnsi="Segoe UI Symbol" w:cs="Segoe UI Symbol"/>
            </w:rPr>
            <w:t>☐</w:t>
          </w:r>
        </w:sdtContent>
      </w:sdt>
      <w:r w:rsidR="00AE10EF" w:rsidRPr="00CC1842">
        <w:t xml:space="preserve"> No</w:t>
      </w:r>
    </w:p>
    <w:p w14:paraId="3EF660FB" w14:textId="0B4FE7B5" w:rsidR="00FA6161" w:rsidRPr="005F44BB" w:rsidRDefault="00FA6161" w:rsidP="00FA6161">
      <w:pPr>
        <w:pStyle w:val="Heading4"/>
        <w:numPr>
          <w:ilvl w:val="3"/>
          <w:numId w:val="45"/>
        </w:numPr>
        <w:tabs>
          <w:tab w:val="right" w:pos="9360"/>
        </w:tabs>
        <w:spacing w:after="120"/>
        <w:rPr>
          <w:u w:val="single"/>
        </w:rPr>
      </w:pPr>
      <w:r w:rsidRPr="00CC1842">
        <w:t>If “</w:t>
      </w:r>
      <w:r>
        <w:t>yes</w:t>
      </w:r>
      <w:r w:rsidRPr="00CC1842">
        <w:t xml:space="preserve">,” </w:t>
      </w:r>
      <w:r>
        <w:t>please explain</w:t>
      </w:r>
      <w:r w:rsidRPr="00CC1842">
        <w:t xml:space="preserve">:  </w:t>
      </w:r>
      <w:r w:rsidRPr="005F44BB">
        <w:rPr>
          <w:u w:val="single"/>
        </w:rPr>
        <w:tab/>
      </w:r>
    </w:p>
    <w:p w14:paraId="0CF355C1" w14:textId="197FF69C" w:rsidR="00FA6161" w:rsidRDefault="00FA6161" w:rsidP="00FA6161">
      <w:pPr>
        <w:pStyle w:val="BodyText"/>
        <w:tabs>
          <w:tab w:val="right" w:pos="9360"/>
        </w:tabs>
        <w:spacing w:after="120"/>
        <w:ind w:left="2160"/>
        <w:rPr>
          <w:u w:val="single"/>
          <w:lang w:bidi="ar-SA"/>
        </w:rPr>
      </w:pPr>
      <w:r>
        <w:rPr>
          <w:u w:val="single"/>
          <w:lang w:bidi="ar-SA"/>
        </w:rPr>
        <w:tab/>
      </w:r>
    </w:p>
    <w:p w14:paraId="5B7DDEFE" w14:textId="77777777" w:rsidR="00FA6161" w:rsidRPr="00AE74B7" w:rsidRDefault="00FA6161" w:rsidP="00FA6161">
      <w:pPr>
        <w:pStyle w:val="BodyText"/>
        <w:tabs>
          <w:tab w:val="right" w:pos="9360"/>
        </w:tabs>
        <w:spacing w:after="120"/>
        <w:ind w:left="2160"/>
        <w:rPr>
          <w:u w:val="single"/>
          <w:lang w:bidi="ar-SA"/>
        </w:rPr>
      </w:pPr>
      <w:r>
        <w:rPr>
          <w:u w:val="single"/>
          <w:lang w:bidi="ar-SA"/>
        </w:rPr>
        <w:tab/>
      </w:r>
    </w:p>
    <w:p w14:paraId="2321030D" w14:textId="77777777" w:rsidR="00FA6161" w:rsidRPr="00AE74B7" w:rsidRDefault="00FA6161" w:rsidP="00FA6161">
      <w:pPr>
        <w:pStyle w:val="BodyText"/>
        <w:tabs>
          <w:tab w:val="right" w:pos="9360"/>
        </w:tabs>
        <w:spacing w:after="120"/>
        <w:ind w:left="2160"/>
        <w:rPr>
          <w:u w:val="single"/>
          <w:lang w:bidi="ar-SA"/>
        </w:rPr>
      </w:pPr>
      <w:r>
        <w:rPr>
          <w:u w:val="single"/>
          <w:lang w:bidi="ar-SA"/>
        </w:rPr>
        <w:tab/>
      </w:r>
    </w:p>
    <w:p w14:paraId="447ECFC8" w14:textId="77777777" w:rsidR="00FA6161" w:rsidRPr="00AE74B7" w:rsidRDefault="00FA6161" w:rsidP="00FA6161">
      <w:pPr>
        <w:pStyle w:val="BodyText"/>
        <w:tabs>
          <w:tab w:val="right" w:pos="9360"/>
        </w:tabs>
        <w:spacing w:after="720"/>
        <w:ind w:left="2160"/>
        <w:rPr>
          <w:u w:val="single"/>
          <w:lang w:bidi="ar-SA"/>
        </w:rPr>
      </w:pPr>
      <w:r>
        <w:rPr>
          <w:u w:val="single"/>
          <w:lang w:bidi="ar-SA"/>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A6161" w14:paraId="085D6205" w14:textId="77777777" w:rsidTr="00FA6161">
        <w:tc>
          <w:tcPr>
            <w:tcW w:w="4675" w:type="dxa"/>
          </w:tcPr>
          <w:p w14:paraId="376D77E2" w14:textId="5858DB47" w:rsidR="00FA6161" w:rsidRPr="00FA6161" w:rsidRDefault="00FA6161" w:rsidP="00FA6161">
            <w:pPr>
              <w:tabs>
                <w:tab w:val="right" w:pos="4459"/>
              </w:tabs>
              <w:spacing w:after="240"/>
            </w:pPr>
            <w:r>
              <w:rPr>
                <w:u w:val="single"/>
              </w:rPr>
              <w:tab/>
            </w:r>
            <w:r>
              <w:rPr>
                <w:u w:val="single"/>
              </w:rPr>
              <w:br/>
            </w:r>
            <w:r>
              <w:t>Signature Required</w:t>
            </w:r>
          </w:p>
        </w:tc>
        <w:tc>
          <w:tcPr>
            <w:tcW w:w="4675" w:type="dxa"/>
          </w:tcPr>
          <w:p w14:paraId="7D9CEDD8" w14:textId="1A6C9673" w:rsidR="00FA6161" w:rsidRDefault="00FA6161" w:rsidP="00FA6161">
            <w:pPr>
              <w:tabs>
                <w:tab w:val="right" w:pos="4459"/>
              </w:tabs>
            </w:pPr>
            <w:r>
              <w:rPr>
                <w:u w:val="single"/>
              </w:rPr>
              <w:tab/>
            </w:r>
            <w:r>
              <w:rPr>
                <w:u w:val="single"/>
              </w:rPr>
              <w:br/>
            </w:r>
            <w:r>
              <w:t>Title</w:t>
            </w:r>
          </w:p>
        </w:tc>
      </w:tr>
      <w:tr w:rsidR="00FA6161" w14:paraId="5BA93B24" w14:textId="77777777" w:rsidTr="00FA6161">
        <w:tc>
          <w:tcPr>
            <w:tcW w:w="4675" w:type="dxa"/>
          </w:tcPr>
          <w:p w14:paraId="018618AF" w14:textId="25343BB0" w:rsidR="00FA6161" w:rsidRDefault="00FA6161" w:rsidP="00FA6161">
            <w:pPr>
              <w:tabs>
                <w:tab w:val="right" w:pos="4459"/>
              </w:tabs>
            </w:pPr>
            <w:r>
              <w:rPr>
                <w:u w:val="single"/>
              </w:rPr>
              <w:tab/>
            </w:r>
            <w:r>
              <w:rPr>
                <w:u w:val="single"/>
              </w:rPr>
              <w:br/>
            </w:r>
            <w:r>
              <w:t>Printed Name</w:t>
            </w:r>
          </w:p>
        </w:tc>
        <w:tc>
          <w:tcPr>
            <w:tcW w:w="4675" w:type="dxa"/>
          </w:tcPr>
          <w:p w14:paraId="106DB443" w14:textId="69F0C441" w:rsidR="00FA6161" w:rsidRDefault="00FA6161" w:rsidP="00FA6161">
            <w:pPr>
              <w:tabs>
                <w:tab w:val="right" w:pos="4459"/>
              </w:tabs>
            </w:pPr>
            <w:r>
              <w:rPr>
                <w:u w:val="single"/>
              </w:rPr>
              <w:tab/>
            </w:r>
            <w:r>
              <w:rPr>
                <w:u w:val="single"/>
              </w:rPr>
              <w:br/>
            </w:r>
            <w:r>
              <w:t>Date</w:t>
            </w:r>
          </w:p>
        </w:tc>
      </w:tr>
    </w:tbl>
    <w:p w14:paraId="51EAACD5" w14:textId="02A1D62A" w:rsidR="00254EAB" w:rsidRPr="00254EAB" w:rsidRDefault="00254EAB" w:rsidP="00B9350C">
      <w:pPr>
        <w:autoSpaceDE w:val="0"/>
        <w:autoSpaceDN w:val="0"/>
        <w:adjustRightInd w:val="0"/>
      </w:pPr>
    </w:p>
    <w:sectPr w:rsidR="00254EAB" w:rsidRPr="00254EAB" w:rsidSect="007860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2688" w14:textId="77777777" w:rsidR="00115167" w:rsidRDefault="00115167" w:rsidP="00B7128E">
      <w:r>
        <w:separator/>
      </w:r>
    </w:p>
  </w:endnote>
  <w:endnote w:type="continuationSeparator" w:id="0">
    <w:p w14:paraId="30DBBE57" w14:textId="77777777" w:rsidR="00115167" w:rsidRDefault="00115167" w:rsidP="00B7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83767"/>
      <w:docPartObj>
        <w:docPartGallery w:val="Page Numbers (Bottom of Page)"/>
        <w:docPartUnique/>
      </w:docPartObj>
    </w:sdtPr>
    <w:sdtEndPr>
      <w:rPr>
        <w:noProof/>
      </w:rPr>
    </w:sdtEndPr>
    <w:sdtContent>
      <w:p w14:paraId="0D792FF1" w14:textId="58552A74" w:rsidR="00B9350C" w:rsidRDefault="00B93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3FE33" w14:textId="77777777" w:rsidR="008D103F" w:rsidRDefault="008D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8EB4" w14:textId="77777777" w:rsidR="00115167" w:rsidRDefault="00115167" w:rsidP="00B7128E">
      <w:r>
        <w:separator/>
      </w:r>
    </w:p>
  </w:footnote>
  <w:footnote w:type="continuationSeparator" w:id="0">
    <w:p w14:paraId="34975E16" w14:textId="77777777" w:rsidR="00115167" w:rsidRDefault="00115167" w:rsidP="00B7128E">
      <w:r>
        <w:continuationSeparator/>
      </w:r>
    </w:p>
  </w:footnote>
  <w:footnote w:id="1">
    <w:p w14:paraId="07874C37" w14:textId="77777777" w:rsidR="00AE10EF" w:rsidRPr="00CD269D" w:rsidRDefault="00AE10EF" w:rsidP="00DC112E">
      <w:pPr>
        <w:pStyle w:val="FootnoteText"/>
        <w:ind w:firstLine="0"/>
      </w:pPr>
      <w:r>
        <w:rPr>
          <w:rStyle w:val="FootnoteReference"/>
        </w:rPr>
        <w:footnoteRef/>
      </w:r>
      <w:r>
        <w:t xml:space="preserve"> All eNote, eClose and eVault vendors used by Lender (a) must be listed as Freddie Mac and/or Fannie Mae reviewed and approved vendors or (b) have been reviewed and approved by Freddie Mac and/or Fannie Mae.  </w:t>
      </w:r>
      <w:r w:rsidRPr="00CD269D">
        <w:t>https://sf.freddiemac.com/working-with-us/electronic-loan-documents/reviewed-vendor-list</w:t>
      </w:r>
    </w:p>
    <w:p w14:paraId="6C839865" w14:textId="10DA9B4C" w:rsidR="00AE10EF" w:rsidRDefault="00AE10EF" w:rsidP="00DC112E">
      <w:pPr>
        <w:pStyle w:val="FootnoteText"/>
        <w:ind w:firstLine="0"/>
      </w:pPr>
      <w:r w:rsidRPr="000E3FE1">
        <w:t>https://singlefamily.fanniemae.com/media/9466/display</w:t>
      </w:r>
      <w:r w:rsidR="00EA43B8" w:rsidRPr="008D103F">
        <w:t>.</w:t>
      </w:r>
      <w:r w:rsidRPr="008D103F">
        <w:t xml:space="preserve">  </w:t>
      </w:r>
      <w:r w:rsidR="0068083E" w:rsidRPr="008D103F">
        <w:t xml:space="preserve">If </w:t>
      </w:r>
      <w:r w:rsidR="00B9350C">
        <w:t>is an approved Ginnie Mae eIssuer</w:t>
      </w:r>
      <w:r w:rsidR="0068083E" w:rsidRPr="008D103F">
        <w:t xml:space="preserve">, then </w:t>
      </w:r>
      <w:r w:rsidR="00EA43B8" w:rsidRPr="008D103F">
        <w:t xml:space="preserve">Lender must use a Qualified eClosing System and </w:t>
      </w:r>
      <w:r w:rsidR="008D103F" w:rsidRPr="008D103F">
        <w:t xml:space="preserve">a </w:t>
      </w:r>
      <w:r w:rsidR="00EA43B8" w:rsidRPr="008D103F">
        <w:t>Qualified</w:t>
      </w:r>
      <w:r w:rsidR="008D103F" w:rsidRPr="008D103F">
        <w:t xml:space="preserve"> eVault, each as defined in the current version of the </w:t>
      </w:r>
      <w:r w:rsidR="008D103F" w:rsidRPr="008D103F">
        <w:rPr>
          <w:i/>
          <w:iCs/>
        </w:rPr>
        <w:t>Ginnie Mae</w:t>
      </w:r>
      <w:r w:rsidR="008D103F" w:rsidRPr="008D103F">
        <w:t xml:space="preserve"> </w:t>
      </w:r>
      <w:r w:rsidR="008D103F" w:rsidRPr="008D103F">
        <w:rPr>
          <w:i/>
          <w:iCs/>
        </w:rPr>
        <w:t>Digital Collateral Program Guide</w:t>
      </w:r>
      <w:r w:rsidR="008D103F" w:rsidRPr="008D10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47E" w14:textId="0E38710A" w:rsidR="00DC0066" w:rsidRPr="00C10B35" w:rsidRDefault="00AE10EF">
    <w:pPr>
      <w:pStyle w:val="Header"/>
    </w:pPr>
    <w:r>
      <w:rPr>
        <w:i/>
        <w:iCs/>
      </w:rPr>
      <w:t>Correspondent Lending</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808D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0849"/>
    <w:multiLevelType w:val="hybridMultilevel"/>
    <w:tmpl w:val="6BD4049A"/>
    <w:lvl w:ilvl="0" w:tplc="E5F6B2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001E45"/>
    <w:multiLevelType w:val="hybridMultilevel"/>
    <w:tmpl w:val="EDD2224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723C06"/>
    <w:multiLevelType w:val="hybridMultilevel"/>
    <w:tmpl w:val="8EEA40D4"/>
    <w:lvl w:ilvl="0" w:tplc="6A7A2E1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0629BA"/>
    <w:multiLevelType w:val="hybridMultilevel"/>
    <w:tmpl w:val="799CFC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4B2FEE"/>
    <w:multiLevelType w:val="hybridMultilevel"/>
    <w:tmpl w:val="D79E707C"/>
    <w:lvl w:ilvl="0" w:tplc="6FF0C9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9FA38B9"/>
    <w:multiLevelType w:val="hybridMultilevel"/>
    <w:tmpl w:val="EC32E626"/>
    <w:lvl w:ilvl="0" w:tplc="DDEA14D4">
      <w:start w:val="1"/>
      <w:numFmt w:val="lowerLetter"/>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1961A9"/>
    <w:multiLevelType w:val="hybridMultilevel"/>
    <w:tmpl w:val="E592B732"/>
    <w:lvl w:ilvl="0" w:tplc="1214CD9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C82709"/>
    <w:multiLevelType w:val="hybridMultilevel"/>
    <w:tmpl w:val="2348E2EC"/>
    <w:lvl w:ilvl="0" w:tplc="B1126DBC">
      <w:start w:val="2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EB961F6"/>
    <w:multiLevelType w:val="hybridMultilevel"/>
    <w:tmpl w:val="3CCE240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F0A7878"/>
    <w:multiLevelType w:val="hybridMultilevel"/>
    <w:tmpl w:val="53E25BF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571768"/>
    <w:multiLevelType w:val="hybridMultilevel"/>
    <w:tmpl w:val="49CED6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FC628C5"/>
    <w:multiLevelType w:val="hybridMultilevel"/>
    <w:tmpl w:val="26AAB1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1F395C"/>
    <w:multiLevelType w:val="hybridMultilevel"/>
    <w:tmpl w:val="3D8CA0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2621A7"/>
    <w:multiLevelType w:val="hybridMultilevel"/>
    <w:tmpl w:val="033A1EBE"/>
    <w:lvl w:ilvl="0" w:tplc="F4B099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D41C0C"/>
    <w:multiLevelType w:val="hybridMultilevel"/>
    <w:tmpl w:val="AE64DE9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E5182"/>
    <w:multiLevelType w:val="hybridMultilevel"/>
    <w:tmpl w:val="63D8AE2A"/>
    <w:lvl w:ilvl="0" w:tplc="70D035F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C27B7"/>
    <w:multiLevelType w:val="hybridMultilevel"/>
    <w:tmpl w:val="C9C2BE38"/>
    <w:lvl w:ilvl="0" w:tplc="6EC88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000B8"/>
    <w:multiLevelType w:val="hybridMultilevel"/>
    <w:tmpl w:val="00B2F6E4"/>
    <w:lvl w:ilvl="0" w:tplc="D4D8F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D797D"/>
    <w:multiLevelType w:val="hybridMultilevel"/>
    <w:tmpl w:val="FA72A3D4"/>
    <w:lvl w:ilvl="0" w:tplc="795A0D68">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7E1412"/>
    <w:multiLevelType w:val="hybridMultilevel"/>
    <w:tmpl w:val="10EC9516"/>
    <w:lvl w:ilvl="0" w:tplc="CBBA32CE">
      <w:start w:val="1"/>
      <w:numFmt w:val="upperRoman"/>
      <w:lvlText w:val="%1."/>
      <w:lvlJc w:val="left"/>
      <w:pPr>
        <w:ind w:left="1080" w:hanging="720"/>
      </w:pPr>
      <w:rPr>
        <w:rFonts w:hint="default"/>
      </w:rPr>
    </w:lvl>
    <w:lvl w:ilvl="1" w:tplc="70D035F8">
      <w:start w:val="1"/>
      <w:numFmt w:val="lowerLetter"/>
      <w:lvlText w:val="%2."/>
      <w:lvlJc w:val="left"/>
      <w:pPr>
        <w:ind w:left="1440" w:hanging="360"/>
      </w:pPr>
    </w:lvl>
    <w:lvl w:ilvl="2" w:tplc="FAB8F310">
      <w:start w:val="1"/>
      <w:numFmt w:val="lowerRoman"/>
      <w:lvlText w:val="%3."/>
      <w:lvlJc w:val="right"/>
      <w:pPr>
        <w:ind w:left="2160" w:hanging="180"/>
      </w:pPr>
    </w:lvl>
    <w:lvl w:ilvl="3" w:tplc="4894CB26">
      <w:start w:val="1"/>
      <w:numFmt w:val="decimal"/>
      <w:lvlText w:val="%4."/>
      <w:lvlJc w:val="left"/>
      <w:pPr>
        <w:ind w:left="2880" w:hanging="360"/>
      </w:pPr>
    </w:lvl>
    <w:lvl w:ilvl="4" w:tplc="0B98389A" w:tentative="1">
      <w:start w:val="1"/>
      <w:numFmt w:val="lowerLetter"/>
      <w:lvlText w:val="%5."/>
      <w:lvlJc w:val="left"/>
      <w:pPr>
        <w:ind w:left="3600" w:hanging="360"/>
      </w:pPr>
    </w:lvl>
    <w:lvl w:ilvl="5" w:tplc="B58AFD06" w:tentative="1">
      <w:start w:val="1"/>
      <w:numFmt w:val="lowerRoman"/>
      <w:lvlText w:val="%6."/>
      <w:lvlJc w:val="right"/>
      <w:pPr>
        <w:ind w:left="4320" w:hanging="180"/>
      </w:pPr>
    </w:lvl>
    <w:lvl w:ilvl="6" w:tplc="8436A176" w:tentative="1">
      <w:start w:val="1"/>
      <w:numFmt w:val="decimal"/>
      <w:lvlText w:val="%7."/>
      <w:lvlJc w:val="left"/>
      <w:pPr>
        <w:ind w:left="5040" w:hanging="360"/>
      </w:pPr>
    </w:lvl>
    <w:lvl w:ilvl="7" w:tplc="C8AAB638" w:tentative="1">
      <w:start w:val="1"/>
      <w:numFmt w:val="lowerLetter"/>
      <w:lvlText w:val="%8."/>
      <w:lvlJc w:val="left"/>
      <w:pPr>
        <w:ind w:left="5760" w:hanging="360"/>
      </w:pPr>
    </w:lvl>
    <w:lvl w:ilvl="8" w:tplc="FE00DA34" w:tentative="1">
      <w:start w:val="1"/>
      <w:numFmt w:val="lowerRoman"/>
      <w:lvlText w:val="%9."/>
      <w:lvlJc w:val="right"/>
      <w:pPr>
        <w:ind w:left="6480" w:hanging="180"/>
      </w:pPr>
    </w:lvl>
  </w:abstractNum>
  <w:abstractNum w:abstractNumId="30" w15:restartNumberingAfterBreak="0">
    <w:nsid w:val="4DD7083B"/>
    <w:multiLevelType w:val="hybridMultilevel"/>
    <w:tmpl w:val="E052295E"/>
    <w:lvl w:ilvl="0" w:tplc="F3CEEA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F0825FF"/>
    <w:multiLevelType w:val="hybridMultilevel"/>
    <w:tmpl w:val="778245FA"/>
    <w:lvl w:ilvl="0" w:tplc="C838A77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316088"/>
    <w:multiLevelType w:val="multilevel"/>
    <w:tmpl w:val="11B499FC"/>
    <w:name w:val="Heading"/>
    <w:lvl w:ilvl="0">
      <w:start w:val="1"/>
      <w:numFmt w:val="upperRoman"/>
      <w:pStyle w:val="Heading1"/>
      <w:lvlText w:val="%1."/>
      <w:lvlJc w:val="left"/>
      <w:pPr>
        <w:ind w:left="720" w:hanging="720"/>
      </w:pPr>
      <w:rPr>
        <w:strike w:val="0"/>
        <w:dstrike w:val="0"/>
      </w:rPr>
    </w:lvl>
    <w:lvl w:ilvl="1">
      <w:start w:val="1"/>
      <w:numFmt w:val="decimal"/>
      <w:lvlRestart w:val="0"/>
      <w:pStyle w:val="Heading2"/>
      <w:lvlText w:val="%2."/>
      <w:lvlJc w:val="left"/>
      <w:pPr>
        <w:ind w:left="720" w:hanging="720"/>
      </w:pPr>
      <w:rPr>
        <w:strike w:val="0"/>
        <w:dstrike w:val="0"/>
      </w:rPr>
    </w:lvl>
    <w:lvl w:ilvl="2">
      <w:start w:val="1"/>
      <w:numFmt w:val="lowerLetter"/>
      <w:pStyle w:val="Heading3"/>
      <w:lvlText w:val="%3."/>
      <w:lvlJc w:val="left"/>
      <w:pPr>
        <w:ind w:left="1440" w:hanging="720"/>
      </w:pPr>
      <w:rPr>
        <w:strike w:val="0"/>
        <w:dstrike w:val="0"/>
      </w:rPr>
    </w:lvl>
    <w:lvl w:ilvl="3">
      <w:start w:val="1"/>
      <w:numFmt w:val="lowerRoman"/>
      <w:pStyle w:val="Heading4"/>
      <w:lvlText w:val="%4."/>
      <w:lvlJc w:val="left"/>
      <w:pPr>
        <w:ind w:left="2160" w:hanging="720"/>
      </w:pPr>
      <w:rPr>
        <w:strike w:val="0"/>
        <w:dstrike w:val="0"/>
      </w:rPr>
    </w:lvl>
    <w:lvl w:ilvl="4">
      <w:start w:val="1"/>
      <w:numFmt w:val="none"/>
      <w:pStyle w:val="Heading5"/>
      <w:suff w:val="nothing"/>
      <w:lvlText w:val=""/>
      <w:lvlJc w:val="left"/>
      <w:pPr>
        <w:ind w:left="0" w:firstLine="0"/>
      </w:pPr>
      <w:rPr>
        <w:strike w:val="0"/>
        <w:dstrike w:val="0"/>
      </w:rPr>
    </w:lvl>
    <w:lvl w:ilvl="5">
      <w:start w:val="1"/>
      <w:numFmt w:val="none"/>
      <w:pStyle w:val="Heading6"/>
      <w:suff w:val="nothing"/>
      <w:lvlText w:val=""/>
      <w:lvlJc w:val="left"/>
      <w:pPr>
        <w:ind w:left="0" w:firstLine="0"/>
      </w:pPr>
      <w:rPr>
        <w:strike w:val="0"/>
        <w:dstrike w:val="0"/>
      </w:rPr>
    </w:lvl>
    <w:lvl w:ilvl="6">
      <w:start w:val="1"/>
      <w:numFmt w:val="none"/>
      <w:pStyle w:val="Heading7"/>
      <w:suff w:val="nothing"/>
      <w:lvlText w:val=""/>
      <w:lvlJc w:val="left"/>
      <w:pPr>
        <w:ind w:left="0" w:firstLine="0"/>
      </w:pPr>
      <w:rPr>
        <w:strike w:val="0"/>
        <w:dstrike w:val="0"/>
      </w:rPr>
    </w:lvl>
    <w:lvl w:ilvl="7">
      <w:start w:val="1"/>
      <w:numFmt w:val="none"/>
      <w:pStyle w:val="Heading8"/>
      <w:suff w:val="nothing"/>
      <w:lvlText w:val=""/>
      <w:lvlJc w:val="left"/>
      <w:pPr>
        <w:ind w:left="0" w:firstLine="0"/>
      </w:pPr>
      <w:rPr>
        <w:strike w:val="0"/>
        <w:dstrike w:val="0"/>
      </w:rPr>
    </w:lvl>
    <w:lvl w:ilvl="8">
      <w:start w:val="1"/>
      <w:numFmt w:val="none"/>
      <w:pStyle w:val="Heading9"/>
      <w:suff w:val="nothing"/>
      <w:lvlText w:val=""/>
      <w:lvlJc w:val="left"/>
      <w:pPr>
        <w:ind w:left="0" w:firstLine="0"/>
      </w:pPr>
      <w:rPr>
        <w:strike w:val="0"/>
        <w:dstrike w:val="0"/>
      </w:rPr>
    </w:lvl>
  </w:abstractNum>
  <w:abstractNum w:abstractNumId="33" w15:restartNumberingAfterBreak="0">
    <w:nsid w:val="54F175E2"/>
    <w:multiLevelType w:val="hybridMultilevel"/>
    <w:tmpl w:val="38D25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06347"/>
    <w:multiLevelType w:val="hybridMultilevel"/>
    <w:tmpl w:val="A78AC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500A4"/>
    <w:multiLevelType w:val="hybridMultilevel"/>
    <w:tmpl w:val="4F6A1E12"/>
    <w:lvl w:ilvl="0" w:tplc="D47420F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67F1"/>
    <w:multiLevelType w:val="hybridMultilevel"/>
    <w:tmpl w:val="DDA0EB48"/>
    <w:lvl w:ilvl="0" w:tplc="13063A6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667C4A"/>
    <w:multiLevelType w:val="hybridMultilevel"/>
    <w:tmpl w:val="3A462062"/>
    <w:lvl w:ilvl="0" w:tplc="79CE418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1A3EC3"/>
    <w:multiLevelType w:val="hybridMultilevel"/>
    <w:tmpl w:val="D230F0CC"/>
    <w:lvl w:ilvl="0" w:tplc="59C2CA4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BBD7ADC"/>
    <w:multiLevelType w:val="hybridMultilevel"/>
    <w:tmpl w:val="23E2D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F4493"/>
    <w:multiLevelType w:val="hybridMultilevel"/>
    <w:tmpl w:val="E77402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E795971"/>
    <w:multiLevelType w:val="hybridMultilevel"/>
    <w:tmpl w:val="C9B6F90C"/>
    <w:lvl w:ilvl="0" w:tplc="A20EA126">
      <w:start w:val="1"/>
      <w:numFmt w:val="lowerRoman"/>
      <w:lvlText w:val="%1."/>
      <w:lvlJc w:val="left"/>
      <w:pPr>
        <w:ind w:left="2880" w:hanging="720"/>
      </w:pPr>
      <w:rPr>
        <w:rFonts w:ascii="Times New Roman" w:hAnsi="Times New Roman" w:cs="Times New Roman"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06071BE"/>
    <w:multiLevelType w:val="hybridMultilevel"/>
    <w:tmpl w:val="99247556"/>
    <w:lvl w:ilvl="0" w:tplc="DB84D108">
      <w:numFmt w:val="bullet"/>
      <w:lvlText w:val=""/>
      <w:lvlJc w:val="left"/>
      <w:pPr>
        <w:ind w:left="359" w:hanging="360"/>
      </w:pPr>
      <w:rPr>
        <w:rFonts w:ascii="Symbol" w:eastAsia="Symbol" w:hAnsi="Symbol" w:cs="Symbol" w:hint="default"/>
        <w:w w:val="99"/>
        <w:sz w:val="20"/>
        <w:szCs w:val="20"/>
      </w:rPr>
    </w:lvl>
    <w:lvl w:ilvl="1" w:tplc="D8DAE230">
      <w:numFmt w:val="bullet"/>
      <w:lvlText w:val="•"/>
      <w:lvlJc w:val="left"/>
      <w:pPr>
        <w:ind w:left="1368" w:hanging="360"/>
      </w:pPr>
      <w:rPr>
        <w:rFonts w:hint="default"/>
      </w:rPr>
    </w:lvl>
    <w:lvl w:ilvl="2" w:tplc="D326DC8A">
      <w:numFmt w:val="bullet"/>
      <w:lvlText w:val="•"/>
      <w:lvlJc w:val="left"/>
      <w:pPr>
        <w:ind w:left="2376" w:hanging="360"/>
      </w:pPr>
      <w:rPr>
        <w:rFonts w:hint="default"/>
      </w:rPr>
    </w:lvl>
    <w:lvl w:ilvl="3" w:tplc="394ED78E">
      <w:numFmt w:val="bullet"/>
      <w:lvlText w:val="•"/>
      <w:lvlJc w:val="left"/>
      <w:pPr>
        <w:ind w:left="3384" w:hanging="360"/>
      </w:pPr>
      <w:rPr>
        <w:rFonts w:hint="default"/>
      </w:rPr>
    </w:lvl>
    <w:lvl w:ilvl="4" w:tplc="1CFA072E">
      <w:numFmt w:val="bullet"/>
      <w:lvlText w:val="•"/>
      <w:lvlJc w:val="left"/>
      <w:pPr>
        <w:ind w:left="4392" w:hanging="360"/>
      </w:pPr>
      <w:rPr>
        <w:rFonts w:hint="default"/>
      </w:rPr>
    </w:lvl>
    <w:lvl w:ilvl="5" w:tplc="C5EA4CE6">
      <w:numFmt w:val="bullet"/>
      <w:lvlText w:val="•"/>
      <w:lvlJc w:val="left"/>
      <w:pPr>
        <w:ind w:left="5400" w:hanging="360"/>
      </w:pPr>
      <w:rPr>
        <w:rFonts w:hint="default"/>
      </w:rPr>
    </w:lvl>
    <w:lvl w:ilvl="6" w:tplc="82DE21D4">
      <w:numFmt w:val="bullet"/>
      <w:lvlText w:val="•"/>
      <w:lvlJc w:val="left"/>
      <w:pPr>
        <w:ind w:left="6408" w:hanging="360"/>
      </w:pPr>
      <w:rPr>
        <w:rFonts w:hint="default"/>
      </w:rPr>
    </w:lvl>
    <w:lvl w:ilvl="7" w:tplc="10B2D64E">
      <w:numFmt w:val="bullet"/>
      <w:lvlText w:val="•"/>
      <w:lvlJc w:val="left"/>
      <w:pPr>
        <w:ind w:left="7416" w:hanging="360"/>
      </w:pPr>
      <w:rPr>
        <w:rFonts w:hint="default"/>
      </w:rPr>
    </w:lvl>
    <w:lvl w:ilvl="8" w:tplc="010A3754">
      <w:numFmt w:val="bullet"/>
      <w:lvlText w:val="•"/>
      <w:lvlJc w:val="left"/>
      <w:pPr>
        <w:ind w:left="8424" w:hanging="360"/>
      </w:pPr>
      <w:rPr>
        <w:rFonts w:hint="default"/>
      </w:rPr>
    </w:lvl>
  </w:abstractNum>
  <w:abstractNum w:abstractNumId="43" w15:restartNumberingAfterBreak="0">
    <w:nsid w:val="76340192"/>
    <w:multiLevelType w:val="hybridMultilevel"/>
    <w:tmpl w:val="BEBE35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4"/>
  </w:num>
  <w:num w:numId="2">
    <w:abstractNumId w:val="42"/>
  </w:num>
  <w:num w:numId="3">
    <w:abstractNumId w:val="33"/>
  </w:num>
  <w:num w:numId="4">
    <w:abstractNumId w:val="12"/>
  </w:num>
  <w:num w:numId="5">
    <w:abstractNumId w:val="20"/>
  </w:num>
  <w:num w:numId="6">
    <w:abstractNumId w:val="28"/>
  </w:num>
  <w:num w:numId="7">
    <w:abstractNumId w:val="27"/>
  </w:num>
  <w:num w:numId="8">
    <w:abstractNumId w:val="26"/>
  </w:num>
  <w:num w:numId="9">
    <w:abstractNumId w:val="29"/>
  </w:num>
  <w:num w:numId="10">
    <w:abstractNumId w:val="25"/>
  </w:num>
  <w:num w:numId="11">
    <w:abstractNumId w:val="15"/>
  </w:num>
  <w:num w:numId="12">
    <w:abstractNumId w:val="41"/>
  </w:num>
  <w:num w:numId="13">
    <w:abstractNumId w:val="31"/>
  </w:num>
  <w:num w:numId="14">
    <w:abstractNumId w:val="24"/>
  </w:num>
  <w:num w:numId="15">
    <w:abstractNumId w:val="35"/>
  </w:num>
  <w:num w:numId="16">
    <w:abstractNumId w:val="40"/>
  </w:num>
  <w:num w:numId="17">
    <w:abstractNumId w:val="21"/>
  </w:num>
  <w:num w:numId="18">
    <w:abstractNumId w:val="11"/>
  </w:num>
  <w:num w:numId="19">
    <w:abstractNumId w:val="22"/>
  </w:num>
  <w:num w:numId="20">
    <w:abstractNumId w:val="17"/>
  </w:num>
  <w:num w:numId="21">
    <w:abstractNumId w:val="14"/>
  </w:num>
  <w:num w:numId="22">
    <w:abstractNumId w:val="18"/>
  </w:num>
  <w:num w:numId="23">
    <w:abstractNumId w:val="13"/>
  </w:num>
  <w:num w:numId="24">
    <w:abstractNumId w:val="38"/>
  </w:num>
  <w:num w:numId="25">
    <w:abstractNumId w:val="19"/>
  </w:num>
  <w:num w:numId="26">
    <w:abstractNumId w:val="43"/>
  </w:num>
  <w:num w:numId="27">
    <w:abstractNumId w:val="23"/>
  </w:num>
  <w:num w:numId="28">
    <w:abstractNumId w:val="37"/>
  </w:num>
  <w:num w:numId="29">
    <w:abstractNumId w:val="39"/>
  </w:num>
  <w:num w:numId="30">
    <w:abstractNumId w:val="16"/>
  </w:num>
  <w:num w:numId="31">
    <w:abstractNumId w:val="36"/>
  </w:num>
  <w:num w:numId="32">
    <w:abstractNumId w:val="10"/>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s>
  <w:rsids>
    <w:rsidRoot w:val="00CF4AB9"/>
    <w:rsid w:val="00003543"/>
    <w:rsid w:val="00014D3C"/>
    <w:rsid w:val="00033933"/>
    <w:rsid w:val="00041CD2"/>
    <w:rsid w:val="00056980"/>
    <w:rsid w:val="00087150"/>
    <w:rsid w:val="000B4E07"/>
    <w:rsid w:val="000E3FE1"/>
    <w:rsid w:val="000F64B1"/>
    <w:rsid w:val="00106BF9"/>
    <w:rsid w:val="00115167"/>
    <w:rsid w:val="0011524B"/>
    <w:rsid w:val="00137B54"/>
    <w:rsid w:val="0014157A"/>
    <w:rsid w:val="00155176"/>
    <w:rsid w:val="001636B3"/>
    <w:rsid w:val="0018461B"/>
    <w:rsid w:val="001846B7"/>
    <w:rsid w:val="001B2038"/>
    <w:rsid w:val="001B6480"/>
    <w:rsid w:val="001D5F16"/>
    <w:rsid w:val="001E199A"/>
    <w:rsid w:val="001E675A"/>
    <w:rsid w:val="00203EB6"/>
    <w:rsid w:val="002135B0"/>
    <w:rsid w:val="00216FB6"/>
    <w:rsid w:val="0023162C"/>
    <w:rsid w:val="00254EAB"/>
    <w:rsid w:val="00273DE3"/>
    <w:rsid w:val="00283C94"/>
    <w:rsid w:val="002A7D42"/>
    <w:rsid w:val="002B1EBB"/>
    <w:rsid w:val="002F003F"/>
    <w:rsid w:val="00310221"/>
    <w:rsid w:val="00326A32"/>
    <w:rsid w:val="00333B3C"/>
    <w:rsid w:val="003479E9"/>
    <w:rsid w:val="00347F39"/>
    <w:rsid w:val="003548AA"/>
    <w:rsid w:val="00381A5B"/>
    <w:rsid w:val="003843E5"/>
    <w:rsid w:val="00386957"/>
    <w:rsid w:val="00393D54"/>
    <w:rsid w:val="0039479C"/>
    <w:rsid w:val="003A22CA"/>
    <w:rsid w:val="003A328A"/>
    <w:rsid w:val="003D7479"/>
    <w:rsid w:val="003F39B5"/>
    <w:rsid w:val="003F5BA1"/>
    <w:rsid w:val="00422744"/>
    <w:rsid w:val="00430A5A"/>
    <w:rsid w:val="004345AD"/>
    <w:rsid w:val="00476B00"/>
    <w:rsid w:val="0048699D"/>
    <w:rsid w:val="004A001E"/>
    <w:rsid w:val="004A1FFD"/>
    <w:rsid w:val="004A5487"/>
    <w:rsid w:val="004D7C8A"/>
    <w:rsid w:val="004F166A"/>
    <w:rsid w:val="005047D8"/>
    <w:rsid w:val="0050513B"/>
    <w:rsid w:val="00513DEE"/>
    <w:rsid w:val="005366E2"/>
    <w:rsid w:val="00542117"/>
    <w:rsid w:val="005514C6"/>
    <w:rsid w:val="00554042"/>
    <w:rsid w:val="005713B3"/>
    <w:rsid w:val="00584419"/>
    <w:rsid w:val="00590B94"/>
    <w:rsid w:val="005A532B"/>
    <w:rsid w:val="005B7273"/>
    <w:rsid w:val="005C0092"/>
    <w:rsid w:val="005D5FD0"/>
    <w:rsid w:val="005F22ED"/>
    <w:rsid w:val="005F44BB"/>
    <w:rsid w:val="00606BE9"/>
    <w:rsid w:val="0062601C"/>
    <w:rsid w:val="00655D7E"/>
    <w:rsid w:val="0068083E"/>
    <w:rsid w:val="006E20E7"/>
    <w:rsid w:val="006F44CF"/>
    <w:rsid w:val="00705B31"/>
    <w:rsid w:val="007345AB"/>
    <w:rsid w:val="007345AF"/>
    <w:rsid w:val="00735FB5"/>
    <w:rsid w:val="007366BC"/>
    <w:rsid w:val="00756726"/>
    <w:rsid w:val="00776E3F"/>
    <w:rsid w:val="007860F5"/>
    <w:rsid w:val="007C4844"/>
    <w:rsid w:val="007D1ADE"/>
    <w:rsid w:val="007F2FA4"/>
    <w:rsid w:val="00814168"/>
    <w:rsid w:val="00830974"/>
    <w:rsid w:val="008328D7"/>
    <w:rsid w:val="00833B1B"/>
    <w:rsid w:val="0083496B"/>
    <w:rsid w:val="00845026"/>
    <w:rsid w:val="00861BB8"/>
    <w:rsid w:val="00863D20"/>
    <w:rsid w:val="008758A0"/>
    <w:rsid w:val="0087723A"/>
    <w:rsid w:val="0089266D"/>
    <w:rsid w:val="00896F2C"/>
    <w:rsid w:val="008B5CAE"/>
    <w:rsid w:val="008C112A"/>
    <w:rsid w:val="008C34EC"/>
    <w:rsid w:val="008C5D0C"/>
    <w:rsid w:val="008C6A9C"/>
    <w:rsid w:val="008D103F"/>
    <w:rsid w:val="009234B9"/>
    <w:rsid w:val="00925828"/>
    <w:rsid w:val="00927DD7"/>
    <w:rsid w:val="009438D1"/>
    <w:rsid w:val="00952194"/>
    <w:rsid w:val="009533AA"/>
    <w:rsid w:val="0095778B"/>
    <w:rsid w:val="009668F4"/>
    <w:rsid w:val="00970239"/>
    <w:rsid w:val="009849A5"/>
    <w:rsid w:val="00986D62"/>
    <w:rsid w:val="00992DE4"/>
    <w:rsid w:val="009A13BA"/>
    <w:rsid w:val="009A6C8C"/>
    <w:rsid w:val="009B583C"/>
    <w:rsid w:val="009D0D42"/>
    <w:rsid w:val="009F2B29"/>
    <w:rsid w:val="009F2DE1"/>
    <w:rsid w:val="00A05A53"/>
    <w:rsid w:val="00A22A47"/>
    <w:rsid w:val="00A34DAD"/>
    <w:rsid w:val="00A434EB"/>
    <w:rsid w:val="00A44AB8"/>
    <w:rsid w:val="00A54611"/>
    <w:rsid w:val="00A56273"/>
    <w:rsid w:val="00A744A8"/>
    <w:rsid w:val="00A74F0F"/>
    <w:rsid w:val="00A93FE7"/>
    <w:rsid w:val="00AE10EF"/>
    <w:rsid w:val="00AE74B7"/>
    <w:rsid w:val="00B06F3D"/>
    <w:rsid w:val="00B07FAF"/>
    <w:rsid w:val="00B111AC"/>
    <w:rsid w:val="00B26C45"/>
    <w:rsid w:val="00B40F51"/>
    <w:rsid w:val="00B61710"/>
    <w:rsid w:val="00B7128E"/>
    <w:rsid w:val="00B74A3F"/>
    <w:rsid w:val="00B776F7"/>
    <w:rsid w:val="00B82BE9"/>
    <w:rsid w:val="00B9350C"/>
    <w:rsid w:val="00BA1D82"/>
    <w:rsid w:val="00BD1691"/>
    <w:rsid w:val="00C018E4"/>
    <w:rsid w:val="00C02171"/>
    <w:rsid w:val="00C10DD2"/>
    <w:rsid w:val="00C15F38"/>
    <w:rsid w:val="00C3129D"/>
    <w:rsid w:val="00C57C9C"/>
    <w:rsid w:val="00C67D2A"/>
    <w:rsid w:val="00C77E42"/>
    <w:rsid w:val="00C803E7"/>
    <w:rsid w:val="00C80F94"/>
    <w:rsid w:val="00C869FB"/>
    <w:rsid w:val="00C974F3"/>
    <w:rsid w:val="00CB5C5E"/>
    <w:rsid w:val="00CC1842"/>
    <w:rsid w:val="00CF0926"/>
    <w:rsid w:val="00CF4805"/>
    <w:rsid w:val="00CF4AB9"/>
    <w:rsid w:val="00D1273E"/>
    <w:rsid w:val="00D26FA7"/>
    <w:rsid w:val="00D329EC"/>
    <w:rsid w:val="00D41CA0"/>
    <w:rsid w:val="00D5448B"/>
    <w:rsid w:val="00D73769"/>
    <w:rsid w:val="00D73B4F"/>
    <w:rsid w:val="00D81BF3"/>
    <w:rsid w:val="00DA0CAE"/>
    <w:rsid w:val="00DB3DF5"/>
    <w:rsid w:val="00DC0A6D"/>
    <w:rsid w:val="00DC112E"/>
    <w:rsid w:val="00DD420D"/>
    <w:rsid w:val="00E133FD"/>
    <w:rsid w:val="00E150B9"/>
    <w:rsid w:val="00E40B05"/>
    <w:rsid w:val="00E50E5E"/>
    <w:rsid w:val="00E57DDD"/>
    <w:rsid w:val="00E637B8"/>
    <w:rsid w:val="00E75010"/>
    <w:rsid w:val="00EA43B8"/>
    <w:rsid w:val="00EB26C5"/>
    <w:rsid w:val="00EF0F26"/>
    <w:rsid w:val="00F11E54"/>
    <w:rsid w:val="00F16589"/>
    <w:rsid w:val="00F64BA7"/>
    <w:rsid w:val="00F842A8"/>
    <w:rsid w:val="00FA06F1"/>
    <w:rsid w:val="00FA3BE3"/>
    <w:rsid w:val="00FA6161"/>
    <w:rsid w:val="00FC1719"/>
    <w:rsid w:val="00FC66E5"/>
    <w:rsid w:val="00FF06CD"/>
    <w:rsid w:val="00FF2487"/>
    <w:rsid w:val="00F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CF01E9"/>
  <w15:docId w15:val="{817A23BF-3FAA-4988-9B07-AF59D72A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7860F5"/>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5"/>
    <w:qFormat/>
    <w:rsid w:val="00896F2C"/>
    <w:pPr>
      <w:numPr>
        <w:numId w:val="44"/>
      </w:numPr>
      <w:spacing w:after="240"/>
      <w:outlineLvl w:val="0"/>
    </w:pPr>
    <w:rPr>
      <w:rFonts w:eastAsiaTheme="majorEastAsia" w:cstheme="majorBidi"/>
      <w:b/>
      <w:bCs/>
      <w:szCs w:val="32"/>
      <w:u w:val="single"/>
    </w:rPr>
  </w:style>
  <w:style w:type="paragraph" w:styleId="Heading2">
    <w:name w:val="heading 2"/>
    <w:basedOn w:val="Normal"/>
    <w:next w:val="BodyText"/>
    <w:link w:val="Heading2Char"/>
    <w:uiPriority w:val="9"/>
    <w:unhideWhenUsed/>
    <w:qFormat/>
    <w:rsid w:val="00896F2C"/>
    <w:pPr>
      <w:numPr>
        <w:ilvl w:val="1"/>
        <w:numId w:val="44"/>
      </w:numPr>
      <w:spacing w:after="240"/>
      <w:jc w:val="both"/>
      <w:outlineLvl w:val="1"/>
    </w:pPr>
    <w:rPr>
      <w:rFonts w:eastAsiaTheme="majorEastAsia" w:cstheme="majorBidi"/>
      <w:bCs/>
      <w:iCs/>
      <w:szCs w:val="28"/>
    </w:rPr>
  </w:style>
  <w:style w:type="paragraph" w:styleId="Heading3">
    <w:name w:val="heading 3"/>
    <w:basedOn w:val="Normal"/>
    <w:next w:val="BodyText"/>
    <w:link w:val="Heading3Char"/>
    <w:uiPriority w:val="9"/>
    <w:unhideWhenUsed/>
    <w:qFormat/>
    <w:rsid w:val="00896F2C"/>
    <w:pPr>
      <w:numPr>
        <w:ilvl w:val="2"/>
        <w:numId w:val="44"/>
      </w:numPr>
      <w:spacing w:after="240"/>
      <w:jc w:val="both"/>
      <w:outlineLvl w:val="2"/>
    </w:pPr>
    <w:rPr>
      <w:rFonts w:eastAsiaTheme="majorEastAsia" w:cstheme="majorBidi"/>
      <w:bCs/>
      <w:szCs w:val="26"/>
    </w:rPr>
  </w:style>
  <w:style w:type="paragraph" w:styleId="Heading4">
    <w:name w:val="heading 4"/>
    <w:basedOn w:val="Normal"/>
    <w:next w:val="BodyText"/>
    <w:link w:val="Heading4Char"/>
    <w:uiPriority w:val="9"/>
    <w:unhideWhenUsed/>
    <w:qFormat/>
    <w:rsid w:val="00896F2C"/>
    <w:pPr>
      <w:numPr>
        <w:ilvl w:val="3"/>
        <w:numId w:val="44"/>
      </w:numPr>
      <w:spacing w:after="240"/>
      <w:jc w:val="both"/>
      <w:outlineLvl w:val="3"/>
    </w:pPr>
    <w:rPr>
      <w:bCs/>
      <w:szCs w:val="28"/>
    </w:rPr>
  </w:style>
  <w:style w:type="paragraph" w:styleId="Heading5">
    <w:name w:val="heading 5"/>
    <w:basedOn w:val="Normal"/>
    <w:next w:val="BodyText"/>
    <w:link w:val="Heading5Char"/>
    <w:uiPriority w:val="9"/>
    <w:unhideWhenUsed/>
    <w:qFormat/>
    <w:rsid w:val="00896F2C"/>
    <w:pPr>
      <w:numPr>
        <w:ilvl w:val="4"/>
        <w:numId w:val="44"/>
      </w:numPr>
      <w:spacing w:after="240"/>
      <w:outlineLvl w:val="4"/>
    </w:pPr>
    <w:rPr>
      <w:bCs/>
      <w:iCs/>
      <w:szCs w:val="26"/>
    </w:rPr>
  </w:style>
  <w:style w:type="paragraph" w:styleId="Heading6">
    <w:name w:val="heading 6"/>
    <w:basedOn w:val="Normal"/>
    <w:next w:val="BodyText"/>
    <w:link w:val="Heading6Char"/>
    <w:uiPriority w:val="9"/>
    <w:unhideWhenUsed/>
    <w:qFormat/>
    <w:rsid w:val="00896F2C"/>
    <w:pPr>
      <w:numPr>
        <w:ilvl w:val="5"/>
        <w:numId w:val="44"/>
      </w:numPr>
      <w:spacing w:after="240"/>
      <w:outlineLvl w:val="5"/>
    </w:pPr>
    <w:rPr>
      <w:b/>
      <w:bCs/>
      <w:szCs w:val="22"/>
    </w:rPr>
  </w:style>
  <w:style w:type="paragraph" w:styleId="Heading7">
    <w:name w:val="heading 7"/>
    <w:basedOn w:val="Normal"/>
    <w:next w:val="BodyText"/>
    <w:link w:val="Heading7Char"/>
    <w:uiPriority w:val="9"/>
    <w:unhideWhenUsed/>
    <w:qFormat/>
    <w:rsid w:val="00896F2C"/>
    <w:pPr>
      <w:numPr>
        <w:ilvl w:val="6"/>
        <w:numId w:val="44"/>
      </w:numPr>
      <w:spacing w:after="240"/>
      <w:outlineLvl w:val="6"/>
    </w:pPr>
  </w:style>
  <w:style w:type="paragraph" w:styleId="Heading8">
    <w:name w:val="heading 8"/>
    <w:basedOn w:val="Normal"/>
    <w:next w:val="BodyText"/>
    <w:link w:val="Heading8Char"/>
    <w:uiPriority w:val="9"/>
    <w:unhideWhenUsed/>
    <w:qFormat/>
    <w:rsid w:val="00896F2C"/>
    <w:pPr>
      <w:numPr>
        <w:ilvl w:val="7"/>
        <w:numId w:val="44"/>
      </w:numPr>
      <w:spacing w:after="240"/>
      <w:outlineLvl w:val="7"/>
    </w:pPr>
    <w:rPr>
      <w:iCs/>
    </w:rPr>
  </w:style>
  <w:style w:type="paragraph" w:styleId="Heading9">
    <w:name w:val="heading 9"/>
    <w:basedOn w:val="Normal"/>
    <w:next w:val="BodyText"/>
    <w:link w:val="Heading9Char"/>
    <w:uiPriority w:val="9"/>
    <w:unhideWhenUsed/>
    <w:qFormat/>
    <w:rsid w:val="00896F2C"/>
    <w:pPr>
      <w:numPr>
        <w:ilvl w:val="8"/>
        <w:numId w:val="44"/>
      </w:num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7860F5"/>
    <w:rPr>
      <w:rFonts w:ascii="Times New Roman" w:eastAsiaTheme="majorEastAsia" w:hAnsi="Times New Roman" w:cstheme="majorBidi"/>
      <w:b/>
      <w:bCs/>
      <w:sz w:val="24"/>
      <w:szCs w:val="32"/>
      <w:u w:val="single"/>
    </w:rPr>
  </w:style>
  <w:style w:type="paragraph" w:styleId="ListParagraph">
    <w:name w:val="List Paragraph"/>
    <w:basedOn w:val="Normal"/>
    <w:uiPriority w:val="34"/>
    <w:rsid w:val="007860F5"/>
    <w:pPr>
      <w:spacing w:after="240"/>
    </w:pPr>
  </w:style>
  <w:style w:type="paragraph" w:styleId="BodyText">
    <w:name w:val="Body Text"/>
    <w:basedOn w:val="Normal"/>
    <w:link w:val="BodyTextChar"/>
    <w:qFormat/>
    <w:rsid w:val="007860F5"/>
    <w:pPr>
      <w:spacing w:after="240"/>
    </w:pPr>
    <w:rPr>
      <w:lang w:bidi="en-US"/>
    </w:rPr>
  </w:style>
  <w:style w:type="character" w:customStyle="1" w:styleId="BodyTextChar">
    <w:name w:val="Body Text Char"/>
    <w:basedOn w:val="DefaultParagraphFont"/>
    <w:link w:val="BodyText"/>
    <w:rsid w:val="007860F5"/>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786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F5"/>
    <w:rPr>
      <w:rFonts w:ascii="Segoe UI" w:hAnsi="Segoe UI" w:cs="Segoe UI"/>
      <w:sz w:val="18"/>
      <w:szCs w:val="18"/>
    </w:rPr>
  </w:style>
  <w:style w:type="paragraph" w:customStyle="1" w:styleId="Default">
    <w:name w:val="Default"/>
    <w:rsid w:val="002B1EB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8AA"/>
    <w:rPr>
      <w:color w:val="0000FF" w:themeColor="hyperlink"/>
      <w:u w:val="single"/>
    </w:rPr>
  </w:style>
  <w:style w:type="character" w:styleId="UnresolvedMention">
    <w:name w:val="Unresolved Mention"/>
    <w:basedOn w:val="DefaultParagraphFont"/>
    <w:uiPriority w:val="99"/>
    <w:semiHidden/>
    <w:unhideWhenUsed/>
    <w:rsid w:val="003548AA"/>
    <w:rPr>
      <w:color w:val="605E5C"/>
      <w:shd w:val="clear" w:color="auto" w:fill="E1DFDD"/>
    </w:rPr>
  </w:style>
  <w:style w:type="paragraph" w:styleId="BodyTextFirstIndent">
    <w:name w:val="Body Text First Indent"/>
    <w:basedOn w:val="Normal"/>
    <w:link w:val="BodyTextFirstIndentChar"/>
    <w:uiPriority w:val="2"/>
    <w:qFormat/>
    <w:rsid w:val="007860F5"/>
    <w:pPr>
      <w:spacing w:after="240"/>
      <w:ind w:firstLine="720"/>
    </w:pPr>
    <w:rPr>
      <w:lang w:bidi="en-US"/>
    </w:rPr>
  </w:style>
  <w:style w:type="character" w:customStyle="1" w:styleId="BodyTextFirstIndentChar">
    <w:name w:val="Body Text First Indent Char"/>
    <w:basedOn w:val="BodyTextChar"/>
    <w:link w:val="BodyTextFirstIndent"/>
    <w:rsid w:val="007860F5"/>
    <w:rPr>
      <w:rFonts w:ascii="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7860F5"/>
    <w:pPr>
      <w:ind w:firstLine="720"/>
    </w:pPr>
    <w:rPr>
      <w:sz w:val="20"/>
      <w:szCs w:val="20"/>
    </w:rPr>
  </w:style>
  <w:style w:type="character" w:customStyle="1" w:styleId="FootnoteTextChar">
    <w:name w:val="Footnote Text Char"/>
    <w:basedOn w:val="DefaultParagraphFont"/>
    <w:link w:val="FootnoteText"/>
    <w:uiPriority w:val="99"/>
    <w:semiHidden/>
    <w:rsid w:val="007860F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7128E"/>
    <w:rPr>
      <w:vertAlign w:val="superscript"/>
    </w:rPr>
  </w:style>
  <w:style w:type="character" w:styleId="FollowedHyperlink">
    <w:name w:val="FollowedHyperlink"/>
    <w:basedOn w:val="DefaultParagraphFont"/>
    <w:uiPriority w:val="99"/>
    <w:semiHidden/>
    <w:unhideWhenUsed/>
    <w:rsid w:val="00D73B4F"/>
    <w:rPr>
      <w:color w:val="800080" w:themeColor="followedHyperlink"/>
      <w:u w:val="single"/>
    </w:rPr>
  </w:style>
  <w:style w:type="paragraph" w:styleId="Header">
    <w:name w:val="header"/>
    <w:basedOn w:val="Normal"/>
    <w:link w:val="HeaderChar"/>
    <w:uiPriority w:val="99"/>
    <w:rsid w:val="007860F5"/>
    <w:pPr>
      <w:tabs>
        <w:tab w:val="center" w:pos="4680"/>
        <w:tab w:val="right" w:pos="9360"/>
      </w:tabs>
    </w:pPr>
  </w:style>
  <w:style w:type="character" w:customStyle="1" w:styleId="HeaderChar">
    <w:name w:val="Header Char"/>
    <w:basedOn w:val="DefaultParagraphFont"/>
    <w:link w:val="Header"/>
    <w:uiPriority w:val="99"/>
    <w:rsid w:val="007860F5"/>
    <w:rPr>
      <w:rFonts w:ascii="Times New Roman" w:hAnsi="Times New Roman" w:cs="Times New Roman"/>
      <w:sz w:val="24"/>
      <w:szCs w:val="24"/>
    </w:rPr>
  </w:style>
  <w:style w:type="character" w:customStyle="1" w:styleId="Heading2Char">
    <w:name w:val="Heading 2 Char"/>
    <w:basedOn w:val="DefaultParagraphFont"/>
    <w:link w:val="Heading2"/>
    <w:uiPriority w:val="9"/>
    <w:rsid w:val="007860F5"/>
    <w:rPr>
      <w:rFonts w:ascii="Times New Roman" w:eastAsiaTheme="majorEastAsia" w:hAnsi="Times New Roman" w:cstheme="majorBidi"/>
      <w:bCs/>
      <w:iCs/>
      <w:sz w:val="24"/>
      <w:szCs w:val="28"/>
    </w:rPr>
  </w:style>
  <w:style w:type="character" w:customStyle="1" w:styleId="Heading3Char">
    <w:name w:val="Heading 3 Char"/>
    <w:basedOn w:val="DefaultParagraphFont"/>
    <w:link w:val="Heading3"/>
    <w:uiPriority w:val="9"/>
    <w:rsid w:val="007860F5"/>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7860F5"/>
    <w:rPr>
      <w:rFonts w:ascii="Times New Roman" w:hAnsi="Times New Roman" w:cs="Times New Roman"/>
      <w:bCs/>
      <w:sz w:val="24"/>
      <w:szCs w:val="28"/>
    </w:rPr>
  </w:style>
  <w:style w:type="character" w:customStyle="1" w:styleId="Heading5Char">
    <w:name w:val="Heading 5 Char"/>
    <w:basedOn w:val="DefaultParagraphFont"/>
    <w:link w:val="Heading5"/>
    <w:uiPriority w:val="9"/>
    <w:rsid w:val="007860F5"/>
    <w:rPr>
      <w:rFonts w:ascii="Times New Roman" w:hAnsi="Times New Roman" w:cs="Times New Roman"/>
      <w:bCs/>
      <w:iCs/>
      <w:sz w:val="24"/>
      <w:szCs w:val="26"/>
    </w:rPr>
  </w:style>
  <w:style w:type="character" w:customStyle="1" w:styleId="Heading6Char">
    <w:name w:val="Heading 6 Char"/>
    <w:basedOn w:val="DefaultParagraphFont"/>
    <w:link w:val="Heading6"/>
    <w:uiPriority w:val="9"/>
    <w:rsid w:val="007860F5"/>
    <w:rPr>
      <w:rFonts w:ascii="Times New Roman" w:hAnsi="Times New Roman" w:cs="Times New Roman"/>
      <w:b/>
      <w:bCs/>
      <w:sz w:val="24"/>
    </w:rPr>
  </w:style>
  <w:style w:type="character" w:customStyle="1" w:styleId="Heading7Char">
    <w:name w:val="Heading 7 Char"/>
    <w:basedOn w:val="DefaultParagraphFont"/>
    <w:link w:val="Heading7"/>
    <w:uiPriority w:val="9"/>
    <w:rsid w:val="007860F5"/>
    <w:rPr>
      <w:rFonts w:ascii="Times New Roman" w:hAnsi="Times New Roman" w:cs="Times New Roman"/>
      <w:sz w:val="24"/>
      <w:szCs w:val="24"/>
    </w:rPr>
  </w:style>
  <w:style w:type="character" w:customStyle="1" w:styleId="Heading8Char">
    <w:name w:val="Heading 8 Char"/>
    <w:basedOn w:val="DefaultParagraphFont"/>
    <w:link w:val="Heading8"/>
    <w:uiPriority w:val="9"/>
    <w:rsid w:val="007860F5"/>
    <w:rPr>
      <w:rFonts w:ascii="Times New Roman" w:hAnsi="Times New Roman" w:cs="Times New Roman"/>
      <w:iCs/>
      <w:sz w:val="24"/>
      <w:szCs w:val="24"/>
    </w:rPr>
  </w:style>
  <w:style w:type="character" w:customStyle="1" w:styleId="Heading9Char">
    <w:name w:val="Heading 9 Char"/>
    <w:basedOn w:val="DefaultParagraphFont"/>
    <w:link w:val="Heading9"/>
    <w:uiPriority w:val="9"/>
    <w:rsid w:val="007860F5"/>
    <w:rPr>
      <w:rFonts w:ascii="Times New Roman" w:eastAsiaTheme="majorEastAsia" w:hAnsi="Times New Roman" w:cs="Times New Roman"/>
      <w:sz w:val="24"/>
    </w:rPr>
  </w:style>
  <w:style w:type="paragraph" w:styleId="BlockText">
    <w:name w:val="Block Text"/>
    <w:basedOn w:val="Normal"/>
    <w:uiPriority w:val="13"/>
    <w:qFormat/>
    <w:rsid w:val="007860F5"/>
    <w:pPr>
      <w:spacing w:after="240"/>
      <w:ind w:left="720" w:right="720"/>
    </w:pPr>
    <w:rPr>
      <w:rFonts w:eastAsiaTheme="minorEastAsia" w:cstheme="minorBidi"/>
      <w:iCs/>
    </w:rPr>
  </w:style>
  <w:style w:type="paragraph" w:styleId="BodyText2">
    <w:name w:val="Body Text 2"/>
    <w:basedOn w:val="Normal"/>
    <w:link w:val="BodyText2Char"/>
    <w:uiPriority w:val="1"/>
    <w:qFormat/>
    <w:rsid w:val="007860F5"/>
    <w:pPr>
      <w:spacing w:line="480" w:lineRule="auto"/>
    </w:pPr>
    <w:rPr>
      <w:lang w:bidi="en-US"/>
    </w:rPr>
  </w:style>
  <w:style w:type="character" w:customStyle="1" w:styleId="BodyText2Char">
    <w:name w:val="Body Text 2 Char"/>
    <w:basedOn w:val="DefaultParagraphFont"/>
    <w:link w:val="BodyText2"/>
    <w:rsid w:val="007860F5"/>
    <w:rPr>
      <w:rFonts w:ascii="Times New Roman" w:hAnsi="Times New Roman" w:cs="Times New Roman"/>
      <w:sz w:val="24"/>
      <w:szCs w:val="24"/>
      <w:lang w:bidi="en-US"/>
    </w:rPr>
  </w:style>
  <w:style w:type="paragraph" w:styleId="BodyTextIndent">
    <w:name w:val="Body Text Indent"/>
    <w:basedOn w:val="Normal"/>
    <w:link w:val="BodyTextIndentChar"/>
    <w:uiPriority w:val="49"/>
    <w:rsid w:val="007860F5"/>
    <w:pPr>
      <w:spacing w:after="240"/>
      <w:ind w:left="720"/>
    </w:pPr>
  </w:style>
  <w:style w:type="character" w:customStyle="1" w:styleId="BodyTextIndentChar">
    <w:name w:val="Body Text Indent Char"/>
    <w:basedOn w:val="DefaultParagraphFont"/>
    <w:link w:val="BodyTextIndent"/>
    <w:uiPriority w:val="49"/>
    <w:rsid w:val="007860F5"/>
    <w:rPr>
      <w:rFonts w:ascii="Times New Roman" w:hAnsi="Times New Roman" w:cs="Times New Roman"/>
      <w:sz w:val="24"/>
      <w:szCs w:val="24"/>
    </w:rPr>
  </w:style>
  <w:style w:type="paragraph" w:styleId="BodyTextFirstIndent2">
    <w:name w:val="Body Text First Indent 2"/>
    <w:basedOn w:val="Normal"/>
    <w:link w:val="BodyTextFirstIndent2Char"/>
    <w:uiPriority w:val="3"/>
    <w:qFormat/>
    <w:rsid w:val="007860F5"/>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860F5"/>
    <w:rPr>
      <w:rFonts w:ascii="Times New Roman" w:hAnsi="Times New Roman" w:cs="Times New Roman"/>
      <w:sz w:val="24"/>
      <w:szCs w:val="24"/>
      <w:lang w:bidi="en-US"/>
    </w:rPr>
  </w:style>
  <w:style w:type="paragraph" w:styleId="BodyTextIndent2">
    <w:name w:val="Body Text Indent 2"/>
    <w:basedOn w:val="Normal"/>
    <w:link w:val="BodyTextIndent2Char"/>
    <w:uiPriority w:val="49"/>
    <w:rsid w:val="007860F5"/>
    <w:pPr>
      <w:spacing w:line="480" w:lineRule="auto"/>
      <w:ind w:left="720"/>
    </w:pPr>
  </w:style>
  <w:style w:type="character" w:customStyle="1" w:styleId="BodyTextIndent2Char">
    <w:name w:val="Body Text Indent 2 Char"/>
    <w:basedOn w:val="DefaultParagraphFont"/>
    <w:link w:val="BodyTextIndent2"/>
    <w:uiPriority w:val="49"/>
    <w:rsid w:val="007860F5"/>
    <w:rPr>
      <w:rFonts w:ascii="Times New Roman" w:hAnsi="Times New Roman" w:cs="Times New Roman"/>
      <w:sz w:val="24"/>
      <w:szCs w:val="24"/>
    </w:rPr>
  </w:style>
  <w:style w:type="character" w:styleId="BookTitle">
    <w:name w:val="Book Title"/>
    <w:basedOn w:val="DefaultParagraphFont"/>
    <w:uiPriority w:val="99"/>
    <w:rsid w:val="007860F5"/>
    <w:rPr>
      <w:rFonts w:asciiTheme="majorHAnsi" w:eastAsiaTheme="majorEastAsia" w:hAnsiTheme="majorHAnsi"/>
      <w:b/>
      <w:i/>
      <w:sz w:val="24"/>
      <w:szCs w:val="24"/>
    </w:rPr>
  </w:style>
  <w:style w:type="character" w:styleId="Emphasis">
    <w:name w:val="Emphasis"/>
    <w:basedOn w:val="DefaultParagraphFont"/>
    <w:uiPriority w:val="99"/>
    <w:rsid w:val="007860F5"/>
    <w:rPr>
      <w:rFonts w:asciiTheme="minorHAnsi" w:hAnsiTheme="minorHAnsi"/>
      <w:b/>
      <w:i/>
      <w:iCs/>
    </w:rPr>
  </w:style>
  <w:style w:type="paragraph" w:customStyle="1" w:styleId="HangingIndent">
    <w:name w:val="Hanging Indent"/>
    <w:basedOn w:val="Normal"/>
    <w:uiPriority w:val="50"/>
    <w:rsid w:val="007860F5"/>
    <w:pPr>
      <w:spacing w:after="240"/>
      <w:ind w:left="720" w:hanging="720"/>
    </w:pPr>
  </w:style>
  <w:style w:type="paragraph" w:styleId="Signature">
    <w:name w:val="Signature"/>
    <w:basedOn w:val="Normal"/>
    <w:link w:val="SignatureChar"/>
    <w:uiPriority w:val="14"/>
    <w:qFormat/>
    <w:rsid w:val="007860F5"/>
    <w:pPr>
      <w:keepLines/>
      <w:tabs>
        <w:tab w:val="left" w:pos="5040"/>
        <w:tab w:val="right" w:pos="9360"/>
      </w:tabs>
      <w:spacing w:after="720"/>
      <w:ind w:left="4320"/>
    </w:pPr>
  </w:style>
  <w:style w:type="character" w:customStyle="1" w:styleId="SignatureChar">
    <w:name w:val="Signature Char"/>
    <w:basedOn w:val="DefaultParagraphFont"/>
    <w:link w:val="Signature"/>
    <w:uiPriority w:val="64"/>
    <w:rsid w:val="007860F5"/>
    <w:rPr>
      <w:rFonts w:ascii="Times New Roman" w:hAnsi="Times New Roman" w:cs="Times New Roman"/>
      <w:sz w:val="24"/>
      <w:szCs w:val="24"/>
    </w:rPr>
  </w:style>
  <w:style w:type="paragraph" w:customStyle="1" w:styleId="HangingIndent1">
    <w:name w:val="Hanging Indent 1&quot;"/>
    <w:basedOn w:val="Normal"/>
    <w:uiPriority w:val="50"/>
    <w:rsid w:val="007860F5"/>
    <w:pPr>
      <w:spacing w:after="240"/>
      <w:ind w:left="2160" w:hanging="720"/>
    </w:pPr>
  </w:style>
  <w:style w:type="paragraph" w:customStyle="1" w:styleId="IndentFirstLine">
    <w:name w:val="Indent First Line"/>
    <w:basedOn w:val="Normal"/>
    <w:uiPriority w:val="51"/>
    <w:rsid w:val="007860F5"/>
    <w:pPr>
      <w:spacing w:after="240"/>
      <w:ind w:left="720" w:firstLine="720"/>
    </w:pPr>
  </w:style>
  <w:style w:type="paragraph" w:customStyle="1" w:styleId="Indent1FirstLine">
    <w:name w:val="Indent 1&quot; First Line"/>
    <w:basedOn w:val="Normal"/>
    <w:uiPriority w:val="51"/>
    <w:rsid w:val="007860F5"/>
    <w:pPr>
      <w:spacing w:after="240"/>
      <w:ind w:left="1440" w:firstLine="720"/>
    </w:pPr>
  </w:style>
  <w:style w:type="paragraph" w:customStyle="1" w:styleId="TitleB">
    <w:name w:val="TitleB"/>
    <w:basedOn w:val="Normal"/>
    <w:uiPriority w:val="8"/>
    <w:qFormat/>
    <w:rsid w:val="007860F5"/>
    <w:pPr>
      <w:keepNext/>
      <w:spacing w:after="240"/>
      <w:jc w:val="center"/>
    </w:pPr>
    <w:rPr>
      <w:b/>
    </w:rPr>
  </w:style>
  <w:style w:type="character" w:styleId="IntenseEmphasis">
    <w:name w:val="Intense Emphasis"/>
    <w:basedOn w:val="DefaultParagraphFont"/>
    <w:uiPriority w:val="99"/>
    <w:rsid w:val="007860F5"/>
    <w:rPr>
      <w:b/>
      <w:i/>
      <w:sz w:val="24"/>
      <w:szCs w:val="24"/>
      <w:u w:val="single"/>
    </w:rPr>
  </w:style>
  <w:style w:type="paragraph" w:styleId="IntenseQuote">
    <w:name w:val="Intense Quote"/>
    <w:basedOn w:val="Normal"/>
    <w:next w:val="Normal"/>
    <w:link w:val="IntenseQuoteChar"/>
    <w:uiPriority w:val="99"/>
    <w:rsid w:val="007860F5"/>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rsid w:val="007860F5"/>
    <w:rPr>
      <w:rFonts w:cs="Times New Roman"/>
      <w:b/>
      <w:i/>
      <w:sz w:val="24"/>
    </w:rPr>
  </w:style>
  <w:style w:type="character" w:styleId="IntenseReference">
    <w:name w:val="Intense Reference"/>
    <w:basedOn w:val="DefaultParagraphFont"/>
    <w:uiPriority w:val="99"/>
    <w:rsid w:val="007860F5"/>
    <w:rPr>
      <w:b/>
      <w:sz w:val="24"/>
      <w:u w:val="single"/>
    </w:rPr>
  </w:style>
  <w:style w:type="paragraph" w:styleId="NoSpacing">
    <w:name w:val="No Spacing"/>
    <w:basedOn w:val="Normal"/>
    <w:uiPriority w:val="69"/>
    <w:qFormat/>
    <w:rsid w:val="007860F5"/>
    <w:rPr>
      <w:szCs w:val="32"/>
    </w:rPr>
  </w:style>
  <w:style w:type="paragraph" w:styleId="Quote">
    <w:name w:val="Quote"/>
    <w:basedOn w:val="Normal"/>
    <w:link w:val="QuoteChar"/>
    <w:uiPriority w:val="6"/>
    <w:qFormat/>
    <w:rsid w:val="007860F5"/>
    <w:pPr>
      <w:spacing w:after="240"/>
      <w:ind w:left="1440" w:right="1440"/>
    </w:pPr>
    <w:rPr>
      <w:lang w:bidi="en-US"/>
    </w:rPr>
  </w:style>
  <w:style w:type="character" w:customStyle="1" w:styleId="QuoteChar">
    <w:name w:val="Quote Char"/>
    <w:basedOn w:val="DefaultParagraphFont"/>
    <w:link w:val="Quote"/>
    <w:uiPriority w:val="9"/>
    <w:rsid w:val="007860F5"/>
    <w:rPr>
      <w:rFonts w:ascii="Times New Roman" w:hAnsi="Times New Roman" w:cs="Times New Roman"/>
      <w:sz w:val="24"/>
      <w:szCs w:val="24"/>
      <w:lang w:bidi="en-US"/>
    </w:rPr>
  </w:style>
  <w:style w:type="character" w:styleId="Strong">
    <w:name w:val="Strong"/>
    <w:basedOn w:val="DefaultParagraphFont"/>
    <w:uiPriority w:val="99"/>
    <w:rsid w:val="007860F5"/>
    <w:rPr>
      <w:b/>
      <w:bCs/>
    </w:rPr>
  </w:style>
  <w:style w:type="paragraph" w:styleId="Subtitle">
    <w:name w:val="Subtitle"/>
    <w:basedOn w:val="Normal"/>
    <w:next w:val="Normal"/>
    <w:link w:val="SubtitleChar"/>
    <w:uiPriority w:val="99"/>
    <w:rsid w:val="007860F5"/>
    <w:pPr>
      <w:keepNext/>
      <w:spacing w:after="240"/>
    </w:pPr>
    <w:rPr>
      <w:rFonts w:eastAsiaTheme="majorEastAsia"/>
      <w:b/>
    </w:rPr>
  </w:style>
  <w:style w:type="character" w:customStyle="1" w:styleId="SubtitleChar">
    <w:name w:val="Subtitle Char"/>
    <w:basedOn w:val="DefaultParagraphFont"/>
    <w:link w:val="Subtitle"/>
    <w:uiPriority w:val="99"/>
    <w:rsid w:val="007860F5"/>
    <w:rPr>
      <w:rFonts w:ascii="Times New Roman" w:eastAsiaTheme="majorEastAsia" w:hAnsi="Times New Roman" w:cs="Times New Roman"/>
      <w:b/>
      <w:sz w:val="24"/>
      <w:szCs w:val="24"/>
    </w:rPr>
  </w:style>
  <w:style w:type="character" w:styleId="SubtleEmphasis">
    <w:name w:val="Subtle Emphasis"/>
    <w:uiPriority w:val="99"/>
    <w:rsid w:val="007860F5"/>
    <w:rPr>
      <w:i/>
      <w:color w:val="5A5A5A" w:themeColor="text1" w:themeTint="A5"/>
    </w:rPr>
  </w:style>
  <w:style w:type="character" w:styleId="SubtleReference">
    <w:name w:val="Subtle Reference"/>
    <w:basedOn w:val="DefaultParagraphFont"/>
    <w:uiPriority w:val="99"/>
    <w:rsid w:val="007860F5"/>
    <w:rPr>
      <w:sz w:val="24"/>
      <w:szCs w:val="24"/>
      <w:u w:val="single"/>
    </w:rPr>
  </w:style>
  <w:style w:type="table" w:styleId="TableGrid">
    <w:name w:val="Table Grid"/>
    <w:basedOn w:val="TableNormal"/>
    <w:uiPriority w:val="59"/>
    <w:rsid w:val="007860F5"/>
    <w:pPr>
      <w:spacing w:after="0" w:line="240" w:lineRule="auto"/>
    </w:pPr>
    <w:rPr>
      <w:rFonts w:asciiTheme="majorHAnsi" w:hAnsiTheme="majorHAnsi"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7"/>
    <w:qFormat/>
    <w:rsid w:val="007860F5"/>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860F5"/>
    <w:rPr>
      <w:rFonts w:ascii="Times New Roman" w:eastAsiaTheme="majorEastAsia" w:hAnsi="Times New Roman" w:cs="Times New Roman"/>
      <w:bCs/>
      <w:sz w:val="24"/>
      <w:szCs w:val="32"/>
      <w:lang w:bidi="en-US"/>
    </w:rPr>
  </w:style>
  <w:style w:type="paragraph" w:customStyle="1" w:styleId="TitleBC">
    <w:name w:val="TitleBC"/>
    <w:basedOn w:val="Normal"/>
    <w:uiPriority w:val="10"/>
    <w:qFormat/>
    <w:rsid w:val="007860F5"/>
    <w:pPr>
      <w:keepNext/>
      <w:spacing w:after="240"/>
      <w:jc w:val="center"/>
    </w:pPr>
    <w:rPr>
      <w:b/>
      <w:caps/>
    </w:rPr>
  </w:style>
  <w:style w:type="paragraph" w:customStyle="1" w:styleId="TitleBCU">
    <w:name w:val="TitleBCU"/>
    <w:basedOn w:val="Normal"/>
    <w:uiPriority w:val="11"/>
    <w:qFormat/>
    <w:rsid w:val="007860F5"/>
    <w:pPr>
      <w:keepNext/>
      <w:spacing w:after="240"/>
      <w:jc w:val="center"/>
    </w:pPr>
    <w:rPr>
      <w:b/>
      <w:caps/>
      <w:u w:val="single"/>
    </w:rPr>
  </w:style>
  <w:style w:type="paragraph" w:customStyle="1" w:styleId="TitleC">
    <w:name w:val="TitleC"/>
    <w:basedOn w:val="Normal"/>
    <w:uiPriority w:val="9"/>
    <w:qFormat/>
    <w:rsid w:val="007860F5"/>
    <w:pPr>
      <w:keepNext/>
      <w:spacing w:after="240"/>
      <w:jc w:val="center"/>
    </w:pPr>
    <w:rPr>
      <w:caps/>
    </w:rPr>
  </w:style>
  <w:style w:type="paragraph" w:customStyle="1" w:styleId="TitleLeft">
    <w:name w:val="TitleLeft"/>
    <w:basedOn w:val="Normal"/>
    <w:uiPriority w:val="12"/>
    <w:qFormat/>
    <w:rsid w:val="007860F5"/>
    <w:pPr>
      <w:keepNext/>
      <w:spacing w:after="240"/>
    </w:pPr>
    <w:rPr>
      <w:b/>
    </w:rPr>
  </w:style>
  <w:style w:type="paragraph" w:styleId="TOCHeading">
    <w:name w:val="TOC Heading"/>
    <w:basedOn w:val="Heading1"/>
    <w:next w:val="Normal"/>
    <w:uiPriority w:val="39"/>
    <w:semiHidden/>
    <w:unhideWhenUsed/>
    <w:qFormat/>
    <w:rsid w:val="007860F5"/>
    <w:pPr>
      <w:outlineLvl w:val="9"/>
    </w:pPr>
    <w:rPr>
      <w:rFonts w:cs="Times New Roman"/>
    </w:rPr>
  </w:style>
  <w:style w:type="paragraph" w:styleId="Footer">
    <w:name w:val="footer"/>
    <w:basedOn w:val="Normal"/>
    <w:link w:val="FooterChar"/>
    <w:uiPriority w:val="99"/>
    <w:rsid w:val="007860F5"/>
    <w:pPr>
      <w:tabs>
        <w:tab w:val="center" w:pos="4680"/>
        <w:tab w:val="right" w:pos="9360"/>
      </w:tabs>
    </w:pPr>
  </w:style>
  <w:style w:type="character" w:customStyle="1" w:styleId="FooterChar">
    <w:name w:val="Footer Char"/>
    <w:basedOn w:val="DefaultParagraphFont"/>
    <w:link w:val="Footer"/>
    <w:uiPriority w:val="99"/>
    <w:rsid w:val="007860F5"/>
    <w:rPr>
      <w:rFonts w:ascii="Times New Roman" w:hAnsi="Times New Roman" w:cs="Times New Roman"/>
      <w:sz w:val="24"/>
      <w:szCs w:val="24"/>
    </w:rPr>
  </w:style>
  <w:style w:type="paragraph" w:customStyle="1" w:styleId="BodyTextFirst1">
    <w:name w:val="Body Text First 1&quot;"/>
    <w:basedOn w:val="Normal"/>
    <w:uiPriority w:val="49"/>
    <w:rsid w:val="007860F5"/>
    <w:pPr>
      <w:spacing w:after="240"/>
      <w:ind w:firstLine="1440"/>
    </w:pPr>
  </w:style>
  <w:style w:type="paragraph" w:customStyle="1" w:styleId="BodyText2First1">
    <w:name w:val="Body Text 2 First 1&quot;"/>
    <w:basedOn w:val="Normal"/>
    <w:uiPriority w:val="49"/>
    <w:rsid w:val="007860F5"/>
    <w:pPr>
      <w:spacing w:line="480" w:lineRule="auto"/>
      <w:ind w:firstLine="1440"/>
    </w:pPr>
  </w:style>
  <w:style w:type="paragraph" w:customStyle="1" w:styleId="HangingIndent5">
    <w:name w:val="Hanging Indent .5&quot;"/>
    <w:basedOn w:val="Normal"/>
    <w:uiPriority w:val="50"/>
    <w:rsid w:val="007860F5"/>
    <w:pPr>
      <w:spacing w:after="240"/>
      <w:ind w:left="1440" w:hanging="720"/>
    </w:pPr>
  </w:style>
  <w:style w:type="paragraph" w:styleId="Bibliography">
    <w:name w:val="Bibliography"/>
    <w:basedOn w:val="Normal"/>
    <w:next w:val="Normal"/>
    <w:uiPriority w:val="37"/>
    <w:semiHidden/>
    <w:unhideWhenUsed/>
    <w:rsid w:val="007860F5"/>
  </w:style>
  <w:style w:type="paragraph" w:styleId="BodyText3">
    <w:name w:val="Body Text 3"/>
    <w:basedOn w:val="Normal"/>
    <w:link w:val="BodyText3Char"/>
    <w:uiPriority w:val="99"/>
    <w:semiHidden/>
    <w:unhideWhenUsed/>
    <w:rsid w:val="007860F5"/>
    <w:pPr>
      <w:spacing w:after="120"/>
    </w:pPr>
    <w:rPr>
      <w:sz w:val="16"/>
      <w:szCs w:val="16"/>
    </w:rPr>
  </w:style>
  <w:style w:type="character" w:customStyle="1" w:styleId="BodyText3Char">
    <w:name w:val="Body Text 3 Char"/>
    <w:basedOn w:val="DefaultParagraphFont"/>
    <w:link w:val="BodyText3"/>
    <w:uiPriority w:val="99"/>
    <w:semiHidden/>
    <w:rsid w:val="007860F5"/>
    <w:rPr>
      <w:rFonts w:ascii="Times New Roman" w:hAnsi="Times New Roman" w:cs="Times New Roman"/>
      <w:sz w:val="16"/>
      <w:szCs w:val="16"/>
    </w:rPr>
  </w:style>
  <w:style w:type="paragraph" w:styleId="BodyTextIndent3">
    <w:name w:val="Body Text Indent 3"/>
    <w:basedOn w:val="Normal"/>
    <w:link w:val="BodyTextIndent3Char"/>
    <w:uiPriority w:val="99"/>
    <w:semiHidden/>
    <w:unhideWhenUsed/>
    <w:rsid w:val="007860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860F5"/>
    <w:rPr>
      <w:rFonts w:ascii="Times New Roman" w:hAnsi="Times New Roman" w:cs="Times New Roman"/>
      <w:sz w:val="16"/>
      <w:szCs w:val="16"/>
    </w:rPr>
  </w:style>
  <w:style w:type="paragraph" w:styleId="Caption">
    <w:name w:val="caption"/>
    <w:basedOn w:val="Normal"/>
    <w:next w:val="Normal"/>
    <w:uiPriority w:val="35"/>
    <w:semiHidden/>
    <w:unhideWhenUsed/>
    <w:qFormat/>
    <w:rsid w:val="007860F5"/>
    <w:pPr>
      <w:spacing w:after="200"/>
    </w:pPr>
    <w:rPr>
      <w:i/>
      <w:iCs/>
      <w:color w:val="1F497D" w:themeColor="text2"/>
      <w:sz w:val="18"/>
      <w:szCs w:val="18"/>
    </w:rPr>
  </w:style>
  <w:style w:type="paragraph" w:styleId="Closing">
    <w:name w:val="Closing"/>
    <w:basedOn w:val="Normal"/>
    <w:link w:val="ClosingChar"/>
    <w:uiPriority w:val="99"/>
    <w:semiHidden/>
    <w:unhideWhenUsed/>
    <w:rsid w:val="007860F5"/>
    <w:pPr>
      <w:ind w:left="4320"/>
    </w:pPr>
  </w:style>
  <w:style w:type="character" w:customStyle="1" w:styleId="ClosingChar">
    <w:name w:val="Closing Char"/>
    <w:basedOn w:val="DefaultParagraphFont"/>
    <w:link w:val="Closing"/>
    <w:uiPriority w:val="99"/>
    <w:semiHidden/>
    <w:rsid w:val="007860F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7860F5"/>
    <w:rPr>
      <w:sz w:val="20"/>
      <w:szCs w:val="20"/>
    </w:rPr>
  </w:style>
  <w:style w:type="character" w:customStyle="1" w:styleId="CommentTextChar">
    <w:name w:val="Comment Text Char"/>
    <w:basedOn w:val="DefaultParagraphFont"/>
    <w:link w:val="CommentText"/>
    <w:uiPriority w:val="99"/>
    <w:semiHidden/>
    <w:rsid w:val="007860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60F5"/>
    <w:rPr>
      <w:b/>
      <w:bCs/>
    </w:rPr>
  </w:style>
  <w:style w:type="character" w:customStyle="1" w:styleId="CommentSubjectChar">
    <w:name w:val="Comment Subject Char"/>
    <w:basedOn w:val="CommentTextChar"/>
    <w:link w:val="CommentSubject"/>
    <w:uiPriority w:val="99"/>
    <w:semiHidden/>
    <w:rsid w:val="007860F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7860F5"/>
  </w:style>
  <w:style w:type="character" w:customStyle="1" w:styleId="DateChar">
    <w:name w:val="Date Char"/>
    <w:basedOn w:val="DefaultParagraphFont"/>
    <w:link w:val="Date"/>
    <w:uiPriority w:val="99"/>
    <w:semiHidden/>
    <w:rsid w:val="007860F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7860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60F5"/>
    <w:rPr>
      <w:rFonts w:ascii="Segoe UI" w:hAnsi="Segoe UI" w:cs="Segoe UI"/>
      <w:sz w:val="16"/>
      <w:szCs w:val="16"/>
    </w:rPr>
  </w:style>
  <w:style w:type="paragraph" w:styleId="E-mailSignature">
    <w:name w:val="E-mail Signature"/>
    <w:basedOn w:val="Normal"/>
    <w:link w:val="E-mailSignatureChar"/>
    <w:uiPriority w:val="99"/>
    <w:semiHidden/>
    <w:unhideWhenUsed/>
    <w:rsid w:val="007860F5"/>
  </w:style>
  <w:style w:type="character" w:customStyle="1" w:styleId="E-mailSignatureChar">
    <w:name w:val="E-mail Signature Char"/>
    <w:basedOn w:val="DefaultParagraphFont"/>
    <w:link w:val="E-mailSignature"/>
    <w:uiPriority w:val="99"/>
    <w:semiHidden/>
    <w:rsid w:val="007860F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7860F5"/>
    <w:rPr>
      <w:sz w:val="20"/>
      <w:szCs w:val="20"/>
    </w:rPr>
  </w:style>
  <w:style w:type="character" w:customStyle="1" w:styleId="EndnoteTextChar">
    <w:name w:val="Endnote Text Char"/>
    <w:basedOn w:val="DefaultParagraphFont"/>
    <w:link w:val="EndnoteText"/>
    <w:uiPriority w:val="99"/>
    <w:semiHidden/>
    <w:rsid w:val="007860F5"/>
    <w:rPr>
      <w:rFonts w:ascii="Times New Roman" w:hAnsi="Times New Roman" w:cs="Times New Roman"/>
      <w:sz w:val="20"/>
      <w:szCs w:val="20"/>
    </w:rPr>
  </w:style>
  <w:style w:type="paragraph" w:styleId="EnvelopeAddress">
    <w:name w:val="envelope address"/>
    <w:basedOn w:val="Normal"/>
    <w:uiPriority w:val="99"/>
    <w:semiHidden/>
    <w:unhideWhenUsed/>
    <w:rsid w:val="007860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860F5"/>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860F5"/>
    <w:rPr>
      <w:i/>
      <w:iCs/>
    </w:rPr>
  </w:style>
  <w:style w:type="character" w:customStyle="1" w:styleId="HTMLAddressChar">
    <w:name w:val="HTML Address Char"/>
    <w:basedOn w:val="DefaultParagraphFont"/>
    <w:link w:val="HTMLAddress"/>
    <w:uiPriority w:val="99"/>
    <w:semiHidden/>
    <w:rsid w:val="007860F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7860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60F5"/>
    <w:rPr>
      <w:rFonts w:ascii="Consolas" w:hAnsi="Consolas" w:cs="Times New Roman"/>
      <w:sz w:val="20"/>
      <w:szCs w:val="20"/>
    </w:rPr>
  </w:style>
  <w:style w:type="paragraph" w:styleId="Index1">
    <w:name w:val="index 1"/>
    <w:basedOn w:val="Normal"/>
    <w:next w:val="Normal"/>
    <w:autoRedefine/>
    <w:uiPriority w:val="99"/>
    <w:semiHidden/>
    <w:unhideWhenUsed/>
    <w:rsid w:val="007860F5"/>
    <w:pPr>
      <w:ind w:left="240" w:hanging="240"/>
    </w:pPr>
  </w:style>
  <w:style w:type="paragraph" w:styleId="Index2">
    <w:name w:val="index 2"/>
    <w:basedOn w:val="Normal"/>
    <w:next w:val="Normal"/>
    <w:autoRedefine/>
    <w:uiPriority w:val="99"/>
    <w:semiHidden/>
    <w:unhideWhenUsed/>
    <w:rsid w:val="007860F5"/>
    <w:pPr>
      <w:ind w:left="480" w:hanging="240"/>
    </w:pPr>
  </w:style>
  <w:style w:type="paragraph" w:styleId="Index3">
    <w:name w:val="index 3"/>
    <w:basedOn w:val="Normal"/>
    <w:next w:val="Normal"/>
    <w:autoRedefine/>
    <w:uiPriority w:val="99"/>
    <w:semiHidden/>
    <w:unhideWhenUsed/>
    <w:rsid w:val="007860F5"/>
    <w:pPr>
      <w:ind w:left="720" w:hanging="240"/>
    </w:pPr>
  </w:style>
  <w:style w:type="paragraph" w:styleId="Index4">
    <w:name w:val="index 4"/>
    <w:basedOn w:val="Normal"/>
    <w:next w:val="Normal"/>
    <w:autoRedefine/>
    <w:uiPriority w:val="99"/>
    <w:semiHidden/>
    <w:unhideWhenUsed/>
    <w:rsid w:val="007860F5"/>
    <w:pPr>
      <w:ind w:left="960" w:hanging="240"/>
    </w:pPr>
  </w:style>
  <w:style w:type="paragraph" w:styleId="Index5">
    <w:name w:val="index 5"/>
    <w:basedOn w:val="Normal"/>
    <w:next w:val="Normal"/>
    <w:autoRedefine/>
    <w:uiPriority w:val="99"/>
    <w:semiHidden/>
    <w:unhideWhenUsed/>
    <w:rsid w:val="007860F5"/>
    <w:pPr>
      <w:ind w:left="1200" w:hanging="240"/>
    </w:pPr>
  </w:style>
  <w:style w:type="paragraph" w:styleId="Index6">
    <w:name w:val="index 6"/>
    <w:basedOn w:val="Normal"/>
    <w:next w:val="Normal"/>
    <w:autoRedefine/>
    <w:uiPriority w:val="99"/>
    <w:semiHidden/>
    <w:unhideWhenUsed/>
    <w:rsid w:val="007860F5"/>
    <w:pPr>
      <w:ind w:left="1440" w:hanging="240"/>
    </w:pPr>
  </w:style>
  <w:style w:type="paragraph" w:styleId="Index7">
    <w:name w:val="index 7"/>
    <w:basedOn w:val="Normal"/>
    <w:next w:val="Normal"/>
    <w:autoRedefine/>
    <w:uiPriority w:val="99"/>
    <w:semiHidden/>
    <w:unhideWhenUsed/>
    <w:rsid w:val="007860F5"/>
    <w:pPr>
      <w:ind w:left="1680" w:hanging="240"/>
    </w:pPr>
  </w:style>
  <w:style w:type="paragraph" w:styleId="Index8">
    <w:name w:val="index 8"/>
    <w:basedOn w:val="Normal"/>
    <w:next w:val="Normal"/>
    <w:autoRedefine/>
    <w:uiPriority w:val="99"/>
    <w:semiHidden/>
    <w:unhideWhenUsed/>
    <w:rsid w:val="007860F5"/>
    <w:pPr>
      <w:ind w:left="1920" w:hanging="240"/>
    </w:pPr>
  </w:style>
  <w:style w:type="paragraph" w:styleId="Index9">
    <w:name w:val="index 9"/>
    <w:basedOn w:val="Normal"/>
    <w:next w:val="Normal"/>
    <w:autoRedefine/>
    <w:uiPriority w:val="99"/>
    <w:semiHidden/>
    <w:unhideWhenUsed/>
    <w:rsid w:val="007860F5"/>
    <w:pPr>
      <w:ind w:left="2160" w:hanging="240"/>
    </w:pPr>
  </w:style>
  <w:style w:type="paragraph" w:styleId="IndexHeading">
    <w:name w:val="index heading"/>
    <w:basedOn w:val="Normal"/>
    <w:next w:val="Index1"/>
    <w:uiPriority w:val="99"/>
    <w:semiHidden/>
    <w:unhideWhenUsed/>
    <w:rsid w:val="007860F5"/>
    <w:rPr>
      <w:rFonts w:asciiTheme="majorHAnsi" w:eastAsiaTheme="majorEastAsia" w:hAnsiTheme="majorHAnsi" w:cstheme="majorBidi"/>
      <w:b/>
      <w:bCs/>
    </w:rPr>
  </w:style>
  <w:style w:type="paragraph" w:styleId="List">
    <w:name w:val="List"/>
    <w:basedOn w:val="Normal"/>
    <w:uiPriority w:val="99"/>
    <w:semiHidden/>
    <w:unhideWhenUsed/>
    <w:rsid w:val="007860F5"/>
    <w:pPr>
      <w:ind w:left="360" w:hanging="360"/>
      <w:contextualSpacing/>
    </w:pPr>
  </w:style>
  <w:style w:type="paragraph" w:styleId="List2">
    <w:name w:val="List 2"/>
    <w:basedOn w:val="Normal"/>
    <w:uiPriority w:val="99"/>
    <w:semiHidden/>
    <w:unhideWhenUsed/>
    <w:rsid w:val="007860F5"/>
    <w:pPr>
      <w:ind w:left="720" w:hanging="360"/>
      <w:contextualSpacing/>
    </w:pPr>
  </w:style>
  <w:style w:type="paragraph" w:styleId="List3">
    <w:name w:val="List 3"/>
    <w:basedOn w:val="Normal"/>
    <w:uiPriority w:val="99"/>
    <w:semiHidden/>
    <w:unhideWhenUsed/>
    <w:rsid w:val="007860F5"/>
    <w:pPr>
      <w:ind w:left="1080" w:hanging="360"/>
      <w:contextualSpacing/>
    </w:pPr>
  </w:style>
  <w:style w:type="paragraph" w:styleId="List4">
    <w:name w:val="List 4"/>
    <w:basedOn w:val="Normal"/>
    <w:uiPriority w:val="99"/>
    <w:semiHidden/>
    <w:unhideWhenUsed/>
    <w:rsid w:val="007860F5"/>
    <w:pPr>
      <w:ind w:left="1440" w:hanging="360"/>
      <w:contextualSpacing/>
    </w:pPr>
  </w:style>
  <w:style w:type="paragraph" w:styleId="List5">
    <w:name w:val="List 5"/>
    <w:basedOn w:val="Normal"/>
    <w:uiPriority w:val="99"/>
    <w:semiHidden/>
    <w:unhideWhenUsed/>
    <w:rsid w:val="007860F5"/>
    <w:pPr>
      <w:ind w:left="1800" w:hanging="360"/>
      <w:contextualSpacing/>
    </w:pPr>
  </w:style>
  <w:style w:type="paragraph" w:styleId="ListBullet">
    <w:name w:val="List Bullet"/>
    <w:basedOn w:val="Normal"/>
    <w:uiPriority w:val="99"/>
    <w:unhideWhenUsed/>
    <w:rsid w:val="007860F5"/>
    <w:pPr>
      <w:numPr>
        <w:numId w:val="34"/>
      </w:numPr>
      <w:contextualSpacing/>
    </w:pPr>
  </w:style>
  <w:style w:type="paragraph" w:styleId="ListBullet2">
    <w:name w:val="List Bullet 2"/>
    <w:basedOn w:val="Normal"/>
    <w:uiPriority w:val="99"/>
    <w:semiHidden/>
    <w:unhideWhenUsed/>
    <w:rsid w:val="007860F5"/>
    <w:pPr>
      <w:numPr>
        <w:numId w:val="35"/>
      </w:numPr>
      <w:contextualSpacing/>
    </w:pPr>
  </w:style>
  <w:style w:type="paragraph" w:styleId="ListBullet3">
    <w:name w:val="List Bullet 3"/>
    <w:basedOn w:val="Normal"/>
    <w:uiPriority w:val="99"/>
    <w:semiHidden/>
    <w:unhideWhenUsed/>
    <w:rsid w:val="007860F5"/>
    <w:pPr>
      <w:numPr>
        <w:numId w:val="36"/>
      </w:numPr>
      <w:contextualSpacing/>
    </w:pPr>
  </w:style>
  <w:style w:type="paragraph" w:styleId="ListBullet4">
    <w:name w:val="List Bullet 4"/>
    <w:basedOn w:val="Normal"/>
    <w:uiPriority w:val="99"/>
    <w:semiHidden/>
    <w:unhideWhenUsed/>
    <w:rsid w:val="007860F5"/>
    <w:pPr>
      <w:numPr>
        <w:numId w:val="37"/>
      </w:numPr>
      <w:contextualSpacing/>
    </w:pPr>
  </w:style>
  <w:style w:type="paragraph" w:styleId="ListBullet5">
    <w:name w:val="List Bullet 5"/>
    <w:basedOn w:val="Normal"/>
    <w:uiPriority w:val="99"/>
    <w:semiHidden/>
    <w:unhideWhenUsed/>
    <w:rsid w:val="007860F5"/>
    <w:pPr>
      <w:numPr>
        <w:numId w:val="38"/>
      </w:numPr>
      <w:contextualSpacing/>
    </w:pPr>
  </w:style>
  <w:style w:type="paragraph" w:styleId="ListContinue">
    <w:name w:val="List Continue"/>
    <w:basedOn w:val="Normal"/>
    <w:uiPriority w:val="99"/>
    <w:semiHidden/>
    <w:unhideWhenUsed/>
    <w:rsid w:val="007860F5"/>
    <w:pPr>
      <w:spacing w:after="120"/>
      <w:ind w:left="360"/>
      <w:contextualSpacing/>
    </w:pPr>
  </w:style>
  <w:style w:type="paragraph" w:styleId="ListContinue2">
    <w:name w:val="List Continue 2"/>
    <w:basedOn w:val="Normal"/>
    <w:uiPriority w:val="99"/>
    <w:semiHidden/>
    <w:unhideWhenUsed/>
    <w:rsid w:val="007860F5"/>
    <w:pPr>
      <w:spacing w:after="120"/>
      <w:ind w:left="720"/>
      <w:contextualSpacing/>
    </w:pPr>
  </w:style>
  <w:style w:type="paragraph" w:styleId="ListContinue3">
    <w:name w:val="List Continue 3"/>
    <w:basedOn w:val="Normal"/>
    <w:uiPriority w:val="99"/>
    <w:semiHidden/>
    <w:unhideWhenUsed/>
    <w:rsid w:val="007860F5"/>
    <w:pPr>
      <w:spacing w:after="120"/>
      <w:ind w:left="1080"/>
      <w:contextualSpacing/>
    </w:pPr>
  </w:style>
  <w:style w:type="paragraph" w:styleId="ListContinue4">
    <w:name w:val="List Continue 4"/>
    <w:basedOn w:val="Normal"/>
    <w:uiPriority w:val="99"/>
    <w:semiHidden/>
    <w:unhideWhenUsed/>
    <w:rsid w:val="007860F5"/>
    <w:pPr>
      <w:spacing w:after="120"/>
      <w:ind w:left="1440"/>
      <w:contextualSpacing/>
    </w:pPr>
  </w:style>
  <w:style w:type="paragraph" w:styleId="ListContinue5">
    <w:name w:val="List Continue 5"/>
    <w:basedOn w:val="Normal"/>
    <w:uiPriority w:val="99"/>
    <w:semiHidden/>
    <w:unhideWhenUsed/>
    <w:rsid w:val="007860F5"/>
    <w:pPr>
      <w:spacing w:after="120"/>
      <w:ind w:left="1800"/>
      <w:contextualSpacing/>
    </w:pPr>
  </w:style>
  <w:style w:type="paragraph" w:styleId="ListNumber">
    <w:name w:val="List Number"/>
    <w:basedOn w:val="Normal"/>
    <w:uiPriority w:val="99"/>
    <w:semiHidden/>
    <w:unhideWhenUsed/>
    <w:rsid w:val="007860F5"/>
    <w:pPr>
      <w:numPr>
        <w:numId w:val="39"/>
      </w:numPr>
      <w:contextualSpacing/>
    </w:pPr>
  </w:style>
  <w:style w:type="paragraph" w:styleId="ListNumber2">
    <w:name w:val="List Number 2"/>
    <w:basedOn w:val="Normal"/>
    <w:uiPriority w:val="99"/>
    <w:semiHidden/>
    <w:unhideWhenUsed/>
    <w:rsid w:val="007860F5"/>
    <w:pPr>
      <w:numPr>
        <w:numId w:val="40"/>
      </w:numPr>
      <w:contextualSpacing/>
    </w:pPr>
  </w:style>
  <w:style w:type="paragraph" w:styleId="ListNumber3">
    <w:name w:val="List Number 3"/>
    <w:basedOn w:val="Normal"/>
    <w:uiPriority w:val="99"/>
    <w:semiHidden/>
    <w:unhideWhenUsed/>
    <w:rsid w:val="007860F5"/>
    <w:pPr>
      <w:numPr>
        <w:numId w:val="41"/>
      </w:numPr>
      <w:contextualSpacing/>
    </w:pPr>
  </w:style>
  <w:style w:type="paragraph" w:styleId="ListNumber4">
    <w:name w:val="List Number 4"/>
    <w:basedOn w:val="Normal"/>
    <w:uiPriority w:val="99"/>
    <w:semiHidden/>
    <w:unhideWhenUsed/>
    <w:rsid w:val="007860F5"/>
    <w:pPr>
      <w:numPr>
        <w:numId w:val="42"/>
      </w:numPr>
      <w:contextualSpacing/>
    </w:pPr>
  </w:style>
  <w:style w:type="paragraph" w:styleId="ListNumber5">
    <w:name w:val="List Number 5"/>
    <w:basedOn w:val="Normal"/>
    <w:uiPriority w:val="99"/>
    <w:semiHidden/>
    <w:unhideWhenUsed/>
    <w:rsid w:val="007860F5"/>
    <w:pPr>
      <w:numPr>
        <w:numId w:val="43"/>
      </w:numPr>
      <w:contextualSpacing/>
    </w:pPr>
  </w:style>
  <w:style w:type="paragraph" w:styleId="MacroText">
    <w:name w:val="macro"/>
    <w:link w:val="MacroTextChar"/>
    <w:uiPriority w:val="99"/>
    <w:semiHidden/>
    <w:unhideWhenUsed/>
    <w:rsid w:val="007860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7860F5"/>
    <w:rPr>
      <w:rFonts w:ascii="Consolas" w:hAnsi="Consolas" w:cs="Times New Roman"/>
      <w:sz w:val="20"/>
      <w:szCs w:val="20"/>
    </w:rPr>
  </w:style>
  <w:style w:type="paragraph" w:styleId="MessageHeader">
    <w:name w:val="Message Header"/>
    <w:basedOn w:val="Normal"/>
    <w:link w:val="MessageHeaderChar"/>
    <w:uiPriority w:val="99"/>
    <w:semiHidden/>
    <w:unhideWhenUsed/>
    <w:rsid w:val="007860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860F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860F5"/>
  </w:style>
  <w:style w:type="paragraph" w:styleId="NormalIndent">
    <w:name w:val="Normal Indent"/>
    <w:basedOn w:val="Normal"/>
    <w:uiPriority w:val="99"/>
    <w:semiHidden/>
    <w:unhideWhenUsed/>
    <w:rsid w:val="007860F5"/>
    <w:pPr>
      <w:ind w:left="720"/>
    </w:pPr>
  </w:style>
  <w:style w:type="paragraph" w:styleId="NoteHeading">
    <w:name w:val="Note Heading"/>
    <w:basedOn w:val="Normal"/>
    <w:next w:val="Normal"/>
    <w:link w:val="NoteHeadingChar"/>
    <w:uiPriority w:val="99"/>
    <w:semiHidden/>
    <w:unhideWhenUsed/>
    <w:rsid w:val="007860F5"/>
  </w:style>
  <w:style w:type="character" w:customStyle="1" w:styleId="NoteHeadingChar">
    <w:name w:val="Note Heading Char"/>
    <w:basedOn w:val="DefaultParagraphFont"/>
    <w:link w:val="NoteHeading"/>
    <w:uiPriority w:val="99"/>
    <w:semiHidden/>
    <w:rsid w:val="007860F5"/>
    <w:rPr>
      <w:rFonts w:ascii="Times New Roman" w:hAnsi="Times New Roman" w:cs="Times New Roman"/>
      <w:sz w:val="24"/>
      <w:szCs w:val="24"/>
    </w:rPr>
  </w:style>
  <w:style w:type="paragraph" w:styleId="PlainText">
    <w:name w:val="Plain Text"/>
    <w:basedOn w:val="Normal"/>
    <w:link w:val="PlainTextChar"/>
    <w:uiPriority w:val="99"/>
    <w:semiHidden/>
    <w:unhideWhenUsed/>
    <w:rsid w:val="007860F5"/>
    <w:rPr>
      <w:rFonts w:ascii="Consolas" w:hAnsi="Consolas"/>
      <w:sz w:val="21"/>
      <w:szCs w:val="21"/>
    </w:rPr>
  </w:style>
  <w:style w:type="character" w:customStyle="1" w:styleId="PlainTextChar">
    <w:name w:val="Plain Text Char"/>
    <w:basedOn w:val="DefaultParagraphFont"/>
    <w:link w:val="PlainText"/>
    <w:uiPriority w:val="99"/>
    <w:semiHidden/>
    <w:rsid w:val="007860F5"/>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7860F5"/>
  </w:style>
  <w:style w:type="character" w:customStyle="1" w:styleId="SalutationChar">
    <w:name w:val="Salutation Char"/>
    <w:basedOn w:val="DefaultParagraphFont"/>
    <w:link w:val="Salutation"/>
    <w:uiPriority w:val="99"/>
    <w:semiHidden/>
    <w:rsid w:val="007860F5"/>
    <w:rPr>
      <w:rFonts w:ascii="Times New Roman" w:hAnsi="Times New Roman" w:cs="Times New Roman"/>
      <w:sz w:val="24"/>
      <w:szCs w:val="24"/>
    </w:rPr>
  </w:style>
  <w:style w:type="paragraph" w:styleId="TableofAuthorities">
    <w:name w:val="table of authorities"/>
    <w:basedOn w:val="Normal"/>
    <w:next w:val="Normal"/>
    <w:uiPriority w:val="99"/>
    <w:semiHidden/>
    <w:unhideWhenUsed/>
    <w:rsid w:val="007860F5"/>
    <w:pPr>
      <w:ind w:left="240" w:hanging="240"/>
    </w:pPr>
  </w:style>
  <w:style w:type="paragraph" w:styleId="TableofFigures">
    <w:name w:val="table of figures"/>
    <w:basedOn w:val="Normal"/>
    <w:next w:val="Normal"/>
    <w:uiPriority w:val="99"/>
    <w:semiHidden/>
    <w:unhideWhenUsed/>
    <w:rsid w:val="007860F5"/>
  </w:style>
  <w:style w:type="paragraph" w:styleId="TOAHeading">
    <w:name w:val="toa heading"/>
    <w:basedOn w:val="Normal"/>
    <w:next w:val="Normal"/>
    <w:uiPriority w:val="99"/>
    <w:semiHidden/>
    <w:unhideWhenUsed/>
    <w:rsid w:val="007860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860F5"/>
    <w:pPr>
      <w:spacing w:after="100"/>
    </w:pPr>
  </w:style>
  <w:style w:type="paragraph" w:styleId="TOC2">
    <w:name w:val="toc 2"/>
    <w:basedOn w:val="Normal"/>
    <w:next w:val="Normal"/>
    <w:autoRedefine/>
    <w:uiPriority w:val="39"/>
    <w:semiHidden/>
    <w:unhideWhenUsed/>
    <w:rsid w:val="007860F5"/>
    <w:pPr>
      <w:spacing w:after="100"/>
      <w:ind w:left="240"/>
    </w:pPr>
  </w:style>
  <w:style w:type="paragraph" w:styleId="TOC3">
    <w:name w:val="toc 3"/>
    <w:basedOn w:val="Normal"/>
    <w:next w:val="Normal"/>
    <w:autoRedefine/>
    <w:uiPriority w:val="39"/>
    <w:semiHidden/>
    <w:unhideWhenUsed/>
    <w:rsid w:val="007860F5"/>
    <w:pPr>
      <w:spacing w:after="100"/>
      <w:ind w:left="480"/>
    </w:pPr>
  </w:style>
  <w:style w:type="paragraph" w:styleId="TOC4">
    <w:name w:val="toc 4"/>
    <w:basedOn w:val="Normal"/>
    <w:next w:val="Normal"/>
    <w:autoRedefine/>
    <w:uiPriority w:val="39"/>
    <w:semiHidden/>
    <w:unhideWhenUsed/>
    <w:rsid w:val="007860F5"/>
    <w:pPr>
      <w:spacing w:after="100"/>
      <w:ind w:left="720"/>
    </w:pPr>
  </w:style>
  <w:style w:type="paragraph" w:styleId="TOC5">
    <w:name w:val="toc 5"/>
    <w:basedOn w:val="Normal"/>
    <w:next w:val="Normal"/>
    <w:autoRedefine/>
    <w:uiPriority w:val="39"/>
    <w:semiHidden/>
    <w:unhideWhenUsed/>
    <w:rsid w:val="007860F5"/>
    <w:pPr>
      <w:spacing w:after="100"/>
      <w:ind w:left="960"/>
    </w:pPr>
  </w:style>
  <w:style w:type="paragraph" w:styleId="TOC6">
    <w:name w:val="toc 6"/>
    <w:basedOn w:val="Normal"/>
    <w:next w:val="Normal"/>
    <w:autoRedefine/>
    <w:uiPriority w:val="39"/>
    <w:semiHidden/>
    <w:unhideWhenUsed/>
    <w:rsid w:val="007860F5"/>
    <w:pPr>
      <w:spacing w:after="100"/>
      <w:ind w:left="1200"/>
    </w:pPr>
  </w:style>
  <w:style w:type="paragraph" w:styleId="TOC7">
    <w:name w:val="toc 7"/>
    <w:basedOn w:val="Normal"/>
    <w:next w:val="Normal"/>
    <w:autoRedefine/>
    <w:uiPriority w:val="39"/>
    <w:semiHidden/>
    <w:unhideWhenUsed/>
    <w:rsid w:val="007860F5"/>
    <w:pPr>
      <w:spacing w:after="100"/>
      <w:ind w:left="1440"/>
    </w:pPr>
  </w:style>
  <w:style w:type="paragraph" w:styleId="TOC8">
    <w:name w:val="toc 8"/>
    <w:basedOn w:val="Normal"/>
    <w:next w:val="Normal"/>
    <w:autoRedefine/>
    <w:uiPriority w:val="39"/>
    <w:semiHidden/>
    <w:unhideWhenUsed/>
    <w:rsid w:val="007860F5"/>
    <w:pPr>
      <w:spacing w:after="100"/>
      <w:ind w:left="1680"/>
    </w:pPr>
  </w:style>
  <w:style w:type="paragraph" w:styleId="TOC9">
    <w:name w:val="toc 9"/>
    <w:basedOn w:val="Normal"/>
    <w:next w:val="Normal"/>
    <w:autoRedefine/>
    <w:uiPriority w:val="39"/>
    <w:semiHidden/>
    <w:unhideWhenUsed/>
    <w:rsid w:val="007860F5"/>
    <w:pPr>
      <w:spacing w:after="100"/>
      <w:ind w:left="1920"/>
    </w:pPr>
  </w:style>
  <w:style w:type="character" w:styleId="CommentReference">
    <w:name w:val="annotation reference"/>
    <w:basedOn w:val="DefaultParagraphFont"/>
    <w:uiPriority w:val="99"/>
    <w:semiHidden/>
    <w:unhideWhenUsed/>
    <w:rsid w:val="0068083E"/>
    <w:rPr>
      <w:sz w:val="16"/>
      <w:szCs w:val="16"/>
    </w:rPr>
  </w:style>
  <w:style w:type="paragraph" w:styleId="Revision">
    <w:name w:val="Revision"/>
    <w:hidden/>
    <w:uiPriority w:val="99"/>
    <w:semiHidden/>
    <w:rsid w:val="00BD169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0EFCAC19E90F4F84AE136186E8AE3C" ma:contentTypeVersion="4" ma:contentTypeDescription="Create a new document." ma:contentTypeScope="" ma:versionID="c973cc3698b8a91d68842b868f2b218e">
  <xsd:schema xmlns:xsd="http://www.w3.org/2001/XMLSchema" xmlns:xs="http://www.w3.org/2001/XMLSchema" xmlns:p="http://schemas.microsoft.com/office/2006/metadata/properties" xmlns:ns2="4f6d4ba8-d83c-425d-9ee5-7e2e53993ca9" xmlns:ns3="b5c01b78-7855-4427-a63b-9ee06c94a342" targetNamespace="http://schemas.microsoft.com/office/2006/metadata/properties" ma:root="true" ma:fieldsID="4e2ee9c69511829607656135e3f0f35b" ns2:_="" ns3:_="">
    <xsd:import namespace="4f6d4ba8-d83c-425d-9ee5-7e2e53993ca9"/>
    <xsd:import namespace="b5c01b78-7855-4427-a63b-9ee06c94a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d4ba8-d83c-425d-9ee5-7e2e53993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01b78-7855-4427-a63b-9ee06c94a3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5c01b78-7855-4427-a63b-9ee06c94a342">
      <UserInfo>
        <DisplayName>Rose, Kelly</DisplayName>
        <AccountId>21</AccountId>
        <AccountType/>
      </UserInfo>
    </SharedWithUsers>
  </documentManagement>
</p:properties>
</file>

<file path=customXml/itemProps1.xml><?xml version="1.0" encoding="utf-8"?>
<ds:datastoreItem xmlns:ds="http://schemas.openxmlformats.org/officeDocument/2006/customXml" ds:itemID="{8A5294B8-B30A-4471-9522-0CD722FE7DD0}">
  <ds:schemaRefs>
    <ds:schemaRef ds:uri="http://schemas.openxmlformats.org/officeDocument/2006/bibliography"/>
  </ds:schemaRefs>
</ds:datastoreItem>
</file>

<file path=customXml/itemProps2.xml><?xml version="1.0" encoding="utf-8"?>
<ds:datastoreItem xmlns:ds="http://schemas.openxmlformats.org/officeDocument/2006/customXml" ds:itemID="{5E202558-1851-4742-82B0-BA0116B9DDF4}"/>
</file>

<file path=customXml/itemProps3.xml><?xml version="1.0" encoding="utf-8"?>
<ds:datastoreItem xmlns:ds="http://schemas.openxmlformats.org/officeDocument/2006/customXml" ds:itemID="{905E4694-EAE8-4088-9671-17658ACC80EB}"/>
</file>

<file path=customXml/itemProps4.xml><?xml version="1.0" encoding="utf-8"?>
<ds:datastoreItem xmlns:ds="http://schemas.openxmlformats.org/officeDocument/2006/customXml" ds:itemID="{C9C6FDE8-64C6-4AAC-92AB-D561A4D21C57}"/>
</file>

<file path=docProps/app.xml><?xml version="1.0" encoding="utf-8"?>
<Properties xmlns="http://schemas.openxmlformats.org/officeDocument/2006/extended-properties" xmlns:vt="http://schemas.openxmlformats.org/officeDocument/2006/docPropsVTypes">
  <Template>Normal</Template>
  <TotalTime>2</TotalTime>
  <Pages>10</Pages>
  <Words>1718</Words>
  <Characters>9793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Texas Capital Bank</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Denissen, Ashleigh E.</dc:creator>
  <cp:lastModifiedBy>Weddell, Adam D</cp:lastModifiedBy>
  <cp:revision>2</cp:revision>
  <cp:lastPrinted>2022-06-29T18:35:00Z</cp:lastPrinted>
  <dcterms:created xsi:type="dcterms:W3CDTF">2022-08-15T18:20:00Z</dcterms:created>
  <dcterms:modified xsi:type="dcterms:W3CDTF">2022-08-15T18:20:00Z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0x010100030EFCAC19E90F4F84AE136186E8AE3C</vt:lpwstr>
  </property>
</Properties>
</file>